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4B8EF395" w14:textId="44EC0988" w:rsidR="000072B0" w:rsidRPr="002D3C03" w:rsidRDefault="000072B0" w:rsidP="000072B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B4B0286" wp14:editId="77ACA60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7153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#115</w:t>
      </w:r>
      <w:proofErr w:type="gramStart"/>
      <w:r w:rsidRPr="002D3C03">
        <w:rPr>
          <w:b/>
          <w:kern w:val="2"/>
          <w:lang w:eastAsia="zh-CN"/>
        </w:rPr>
        <w:tab/>
      </w:r>
      <w:bookmarkStart w:id="1" w:name="_Hlk146752740"/>
      <w:r>
        <w:rPr>
          <w:b/>
          <w:kern w:val="2"/>
          <w:lang w:eastAsia="zh-CN"/>
        </w:rPr>
        <w:t xml:space="preserve">  </w:t>
      </w:r>
      <w:bookmarkEnd w:id="1"/>
      <w:r w:rsidR="00677015" w:rsidRPr="00677015">
        <w:rPr>
          <w:b/>
          <w:kern w:val="2"/>
          <w:lang w:eastAsia="zh-CN"/>
        </w:rPr>
        <w:t>R</w:t>
      </w:r>
      <w:proofErr w:type="gramEnd"/>
      <w:r w:rsidR="00677015" w:rsidRPr="00677015">
        <w:rPr>
          <w:b/>
          <w:kern w:val="2"/>
          <w:lang w:eastAsia="zh-CN"/>
        </w:rPr>
        <w:t>4-2507051</w:t>
      </w:r>
      <w:bookmarkStart w:id="2" w:name="_GoBack"/>
      <w:bookmarkEnd w:id="2"/>
    </w:p>
    <w:p w14:paraId="49FE3117" w14:textId="77777777" w:rsidR="000072B0" w:rsidRPr="002248F0" w:rsidRDefault="000072B0" w:rsidP="000072B0">
      <w:pPr>
        <w:rPr>
          <w:b/>
          <w:bCs/>
          <w:vertAlign w:val="superscript"/>
          <w:lang w:eastAsia="zh-CN"/>
        </w:rPr>
      </w:pPr>
      <w:r w:rsidRPr="00E43BAA">
        <w:rPr>
          <w:b/>
          <w:kern w:val="2"/>
          <w:lang w:eastAsia="zh-CN"/>
        </w:rPr>
        <w:t>St Julian’s</w:t>
      </w:r>
      <w:r>
        <w:rPr>
          <w:b/>
          <w:kern w:val="2"/>
        </w:rPr>
        <w:t>, Malta, May</w:t>
      </w:r>
      <w:r w:rsidRPr="001375CE">
        <w:rPr>
          <w:b/>
          <w:kern w:val="2"/>
        </w:rPr>
        <w:t xml:space="preserve"> </w:t>
      </w:r>
      <w:r>
        <w:rPr>
          <w:b/>
          <w:kern w:val="2"/>
        </w:rPr>
        <w:t>19</w:t>
      </w:r>
      <w:r>
        <w:rPr>
          <w:b/>
          <w:bCs/>
          <w:lang w:eastAsia="zh-CN"/>
        </w:rPr>
        <w:t xml:space="preserve"> – 23</w:t>
      </w:r>
      <w:r w:rsidRPr="001375CE">
        <w:rPr>
          <w:b/>
          <w:kern w:val="2"/>
        </w:rPr>
        <w:t>, 202</w:t>
      </w:r>
      <w:r>
        <w:rPr>
          <w:b/>
          <w:kern w:val="2"/>
        </w:rPr>
        <w:t>5</w:t>
      </w:r>
      <w:r>
        <w:rPr>
          <w:b/>
        </w:rPr>
        <w:t xml:space="preserve"> </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0D18F953"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t>7.21</w:t>
      </w:r>
      <w:r w:rsidRPr="0071509B">
        <w:rPr>
          <w:b/>
          <w:kern w:val="2"/>
          <w:lang w:eastAsia="zh-CN"/>
        </w:rPr>
        <w:t>.</w:t>
      </w:r>
      <w:r w:rsidR="004D0993">
        <w:rPr>
          <w:b/>
          <w:kern w:val="2"/>
          <w:lang w:eastAsia="zh-CN"/>
        </w:rPr>
        <w:t>6</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085147FF"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r>
      <w:r w:rsidR="00754ADC" w:rsidRPr="00754ADC">
        <w:rPr>
          <w:b/>
          <w:kern w:val="2"/>
          <w:lang w:eastAsia="zh-CN"/>
        </w:rPr>
        <w:t>Discussion on RRM performance requirements for beam management and positioning accuracy</w:t>
      </w:r>
    </w:p>
    <w:p w14:paraId="692418E0" w14:textId="1221987B" w:rsidR="000072B0" w:rsidRDefault="000072B0" w:rsidP="000072B0">
      <w:pPr>
        <w:spacing w:after="60"/>
        <w:ind w:left="1555" w:hanging="1555"/>
        <w:jc w:val="left"/>
        <w:rPr>
          <w:b/>
        </w:rPr>
      </w:pPr>
      <w:r>
        <w:rPr>
          <w:b/>
        </w:rPr>
        <w:t>Document for:</w:t>
      </w:r>
      <w:r>
        <w:rPr>
          <w:b/>
        </w:rPr>
        <w:tab/>
        <w:t xml:space="preserve">Discussion </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3" w:name="_Ref124589705"/>
      <w:bookmarkStart w:id="4" w:name="_Ref129681862"/>
      <w:r w:rsidRPr="00B04045">
        <w:t>Introduction</w:t>
      </w:r>
      <w:bookmarkEnd w:id="3"/>
      <w:bookmarkEnd w:id="4"/>
    </w:p>
    <w:p w14:paraId="73E1FA38" w14:textId="3E0C11F9" w:rsidR="000072B0" w:rsidRPr="00D20BAC" w:rsidRDefault="000072B0" w:rsidP="000072B0">
      <w:pPr>
        <w:overflowPunct w:val="0"/>
        <w:snapToGrid/>
        <w:textAlignment w:val="baseline"/>
        <w:rPr>
          <w:lang w:eastAsia="en-GB"/>
        </w:rPr>
      </w:pPr>
      <w:r>
        <w:rPr>
          <w:lang w:eastAsia="zh-CN"/>
        </w:rPr>
        <w:t xml:space="preserve">According to WF in RAN4 #114bis [1], we discuss the remaining issues related to the </w:t>
      </w:r>
      <w:r w:rsidR="00754ADC" w:rsidRPr="00754ADC">
        <w:rPr>
          <w:lang w:eastAsia="zh-CN"/>
        </w:rPr>
        <w:t>Discussion on RRM performance requirements for beam management</w:t>
      </w:r>
      <w:r>
        <w:rPr>
          <w:lang w:eastAsia="zh-CN"/>
        </w:rPr>
        <w:t>.</w:t>
      </w:r>
    </w:p>
    <w:p w14:paraId="3F492FF4" w14:textId="77777777" w:rsidR="000072B0" w:rsidRPr="00B7081B" w:rsidRDefault="00FB370B" w:rsidP="000072B0">
      <w:r>
        <w:rPr>
          <w:lang w:eastAsia="zh-CN"/>
        </w:rPr>
        <w:pict w14:anchorId="07A12181">
          <v:rect id="_x0000_i1025" style="width:465.85pt;height:1pt;mso-position-vertical:absolute" o:hralign="center" o:hrstd="t" o:hrnoshade="t" o:hr="t" fillcolor="black [3213]" stroked="f"/>
        </w:pict>
      </w:r>
    </w:p>
    <w:p w14:paraId="76E2E42E" w14:textId="77777777" w:rsidR="00BD0346" w:rsidRDefault="00BD0346" w:rsidP="00BD0346">
      <w:pPr>
        <w:pStyle w:val="Heading1"/>
        <w:numPr>
          <w:ilvl w:val="0"/>
          <w:numId w:val="8"/>
        </w:numPr>
        <w:ind w:left="418" w:hanging="418"/>
        <w:rPr>
          <w:rFonts w:eastAsia="宋体"/>
          <w:szCs w:val="20"/>
        </w:rPr>
      </w:pPr>
      <w:r w:rsidRPr="00BD0346">
        <w:rPr>
          <w:rFonts w:eastAsia="宋体"/>
          <w:szCs w:val="20"/>
        </w:rPr>
        <w:t>Measurement error impact on prediction accuracy</w:t>
      </w:r>
      <w:r>
        <w:rPr>
          <w:rFonts w:eastAsia="宋体"/>
          <w:szCs w:val="20"/>
        </w:rPr>
        <w:t xml:space="preserve"> in AI-BM</w:t>
      </w:r>
    </w:p>
    <w:p w14:paraId="0CE78B0D" w14:textId="323C83D6" w:rsidR="00BD0346" w:rsidRPr="00BD0346" w:rsidRDefault="00BD0346" w:rsidP="00BD0346">
      <w:pPr>
        <w:pStyle w:val="Heading2"/>
      </w:pPr>
      <w:r>
        <w:t xml:space="preserve">2.1 </w:t>
      </w:r>
      <w:r w:rsidRPr="00BD0346">
        <w:t>Measurement error modelling in AI-BM</w:t>
      </w:r>
    </w:p>
    <w:p w14:paraId="29CE2E31" w14:textId="77777777" w:rsidR="00BD0346" w:rsidRDefault="00BD0346" w:rsidP="00BD0346">
      <w:pPr>
        <w:rPr>
          <w:lang w:eastAsia="zh-CN"/>
        </w:rPr>
      </w:pPr>
      <w:r>
        <w:rPr>
          <w:lang w:eastAsia="zh-CN"/>
        </w:rPr>
        <w:t>In the following, we provide the relationship between SNR and measurement error under Gaussian distribution assumption.</w:t>
      </w:r>
    </w:p>
    <w:p w14:paraId="65CED7AE" w14:textId="77777777" w:rsidR="00BD0346" w:rsidRPr="001841C6" w:rsidRDefault="00BD0346" w:rsidP="00BD0346">
      <w:pPr>
        <w:jc w:val="center"/>
        <w:rPr>
          <w:b/>
          <w:lang w:eastAsia="zh-CN"/>
        </w:rPr>
      </w:pPr>
      <w:r w:rsidRPr="001841C6">
        <w:rPr>
          <w:b/>
          <w:lang w:eastAsia="zh-CN"/>
        </w:rPr>
        <w:t xml:space="preserve">Figure 1. </w:t>
      </w:r>
      <w:r>
        <w:rPr>
          <w:b/>
          <w:lang w:eastAsia="zh-CN"/>
        </w:rPr>
        <w:t>R</w:t>
      </w:r>
      <w:r w:rsidRPr="001841C6">
        <w:rPr>
          <w:b/>
          <w:lang w:eastAsia="zh-CN"/>
        </w:rPr>
        <w:t xml:space="preserve">elationship between SNR and </w:t>
      </w:r>
      <w:r>
        <w:rPr>
          <w:b/>
          <w:lang w:eastAsia="zh-CN"/>
        </w:rPr>
        <w:t xml:space="preserve">baseband </w:t>
      </w:r>
      <w:r w:rsidRPr="001841C6">
        <w:rPr>
          <w:b/>
          <w:lang w:eastAsia="zh-CN"/>
        </w:rPr>
        <w:t>measurement error</w:t>
      </w:r>
    </w:p>
    <w:p w14:paraId="4B350BCC" w14:textId="77777777" w:rsidR="00BD0346" w:rsidRPr="001841C6" w:rsidRDefault="00BD0346" w:rsidP="00BD0346">
      <w:pPr>
        <w:jc w:val="center"/>
        <w:rPr>
          <w:lang w:eastAsia="zh-CN"/>
        </w:rPr>
      </w:pPr>
      <w:r w:rsidRPr="001841C6">
        <w:rPr>
          <w:noProof/>
        </w:rPr>
        <w:drawing>
          <wp:inline distT="0" distB="0" distL="0" distR="0" wp14:anchorId="12822884" wp14:editId="2659120B">
            <wp:extent cx="2568129" cy="193068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4515" cy="1935484"/>
                    </a:xfrm>
                    <a:prstGeom prst="rect">
                      <a:avLst/>
                    </a:prstGeom>
                  </pic:spPr>
                </pic:pic>
              </a:graphicData>
            </a:graphic>
          </wp:inline>
        </w:drawing>
      </w:r>
    </w:p>
    <w:p w14:paraId="4D1265ED" w14:textId="77777777" w:rsidR="00BD0346" w:rsidRDefault="00BD0346" w:rsidP="00BD0346">
      <w:pPr>
        <w:spacing w:before="120"/>
        <w:rPr>
          <w:b/>
          <w:i/>
        </w:rPr>
      </w:pPr>
      <w:r w:rsidRPr="001F7771">
        <w:rPr>
          <w:b/>
          <w:i/>
          <w:u w:val="single"/>
        </w:rPr>
        <w:t xml:space="preserve">Observation </w:t>
      </w:r>
      <w:r>
        <w:rPr>
          <w:b/>
          <w:i/>
          <w:u w:val="single"/>
        </w:rPr>
        <w:t>2</w:t>
      </w:r>
      <w:r w:rsidRPr="001F7771">
        <w:rPr>
          <w:b/>
          <w:i/>
          <w:u w:val="single"/>
        </w:rPr>
        <w:t>:</w:t>
      </w:r>
      <w:r w:rsidRPr="001F7771">
        <w:rPr>
          <w:b/>
          <w:i/>
        </w:rPr>
        <w:t xml:space="preserve"> </w:t>
      </w:r>
      <w:r>
        <w:rPr>
          <w:b/>
          <w:i/>
        </w:rPr>
        <w:t>With Gaussian distribution assumption of baseband measurement error, u</w:t>
      </w:r>
      <w:r w:rsidRPr="001841C6">
        <w:rPr>
          <w:b/>
          <w:i/>
        </w:rPr>
        <w:t>nder different SNRs, the mean values are all close to 0</w:t>
      </w:r>
      <w:r>
        <w:rPr>
          <w:b/>
          <w:i/>
        </w:rPr>
        <w:t>, while t</w:t>
      </w:r>
      <w:r w:rsidRPr="00C14439">
        <w:rPr>
          <w:b/>
          <w:i/>
        </w:rPr>
        <w:t>he variance increases as the SNR drops.</w:t>
      </w:r>
    </w:p>
    <w:p w14:paraId="55DD269D" w14:textId="77777777" w:rsidR="00BD0346" w:rsidRDefault="00BD0346" w:rsidP="00BD0346">
      <w:pPr>
        <w:spacing w:before="120"/>
        <w:rPr>
          <w:rFonts w:eastAsia="宋体"/>
          <w:lang w:val="en-GB" w:eastAsia="zh-CN"/>
        </w:rPr>
      </w:pPr>
      <w:r>
        <w:t xml:space="preserve">Based on the generated error distribution, the error is sampled and then added for each individual Tx-Rx beam pair according to the SNR. </w:t>
      </w:r>
      <w:r w:rsidRPr="00806B94">
        <w:t xml:space="preserve">For RF error, we employ </w:t>
      </w:r>
      <w:r>
        <w:t xml:space="preserve">the assumption described </w:t>
      </w:r>
      <w:r w:rsidRPr="00253CDC">
        <w:t>in [2], i.e., t</w:t>
      </w:r>
      <w:r w:rsidRPr="00253CDC">
        <w:rPr>
          <w:rFonts w:hint="eastAsia"/>
        </w:rPr>
        <w:t xml:space="preserve">runcated Gaussian distribution under </w:t>
      </w:r>
      <w:r w:rsidRPr="00253CDC">
        <w:rPr>
          <w:rFonts w:hint="eastAsia"/>
        </w:rPr>
        <w:t>±</w:t>
      </w:r>
      <w:r w:rsidRPr="00253CDC">
        <w:rPr>
          <w:rFonts w:hint="eastAsia"/>
        </w:rPr>
        <w:t xml:space="preserve">4dB </w:t>
      </w:r>
      <w:r w:rsidRPr="00253CDC">
        <w:rPr>
          <w:rFonts w:eastAsia="宋体"/>
          <w:lang w:val="en-GB" w:eastAsia="zh-CN"/>
        </w:rPr>
        <w:t>(</w:t>
      </w:r>
      <m:oMath>
        <m:sSup>
          <m:sSupPr>
            <m:ctrlPr>
              <w:rPr>
                <w:rFonts w:ascii="Cambria Math" w:eastAsia="宋体" w:hAnsi="Cambria Math"/>
                <w:i/>
                <w:lang w:val="en-GB" w:eastAsia="zh-CN"/>
              </w:rPr>
            </m:ctrlPr>
          </m:sSupPr>
          <m:e>
            <m:r>
              <w:rPr>
                <w:rFonts w:ascii="Cambria Math" w:eastAsia="宋体" w:hAnsi="Cambria Math"/>
                <w:lang w:val="en-GB" w:eastAsia="zh-CN"/>
              </w:rPr>
              <m:t>μ=0,  σ</m:t>
            </m:r>
          </m:e>
          <m:sup/>
        </m:sSup>
      </m:oMath>
      <w:r w:rsidRPr="00253CDC">
        <w:rPr>
          <w:rFonts w:eastAsia="宋体" w:hint="eastAsia"/>
          <w:lang w:val="en-GB" w:eastAsia="zh-CN"/>
        </w:rPr>
        <w:t>=</w:t>
      </w:r>
      <w:r w:rsidRPr="00253CDC">
        <w:rPr>
          <w:rFonts w:eastAsia="宋体"/>
          <w:lang w:val="en-GB" w:eastAsia="zh-CN"/>
        </w:rPr>
        <w:t>2), regardless of the SNR.</w:t>
      </w:r>
      <w:r>
        <w:rPr>
          <w:rFonts w:eastAsia="宋体"/>
          <w:lang w:val="en-GB" w:eastAsia="zh-CN"/>
        </w:rPr>
        <w:t xml:space="preserve"> </w:t>
      </w:r>
    </w:p>
    <w:p w14:paraId="201F35FF" w14:textId="7F936B2E" w:rsidR="00BD0346" w:rsidRPr="00852676" w:rsidRDefault="00BD0346" w:rsidP="00BD0346">
      <w:pPr>
        <w:pStyle w:val="Heading2"/>
      </w:pPr>
      <w:r>
        <w:t>2.2 Simulation results</w:t>
      </w:r>
    </w:p>
    <w:p w14:paraId="68672CC2" w14:textId="1A7244A0" w:rsidR="00BD0346" w:rsidRPr="00852676" w:rsidRDefault="00BD0346" w:rsidP="00BD0346">
      <w:pPr>
        <w:spacing w:before="120"/>
        <w:rPr>
          <w:rFonts w:eastAsia="宋体"/>
          <w:lang w:val="en-GB" w:eastAsia="zh-CN"/>
        </w:rPr>
      </w:pPr>
      <w:r>
        <w:rPr>
          <w:rFonts w:eastAsia="宋体"/>
          <w:lang w:val="en-GB" w:eastAsia="zh-CN"/>
        </w:rPr>
        <w:t xml:space="preserve">In [2], two categories of KPI are considered. The first one is </w:t>
      </w:r>
      <w:r w:rsidR="00F34CBF">
        <w:rPr>
          <w:rFonts w:eastAsia="宋体"/>
          <w:lang w:val="en-GB" w:eastAsia="zh-CN"/>
        </w:rPr>
        <w:t>b</w:t>
      </w:r>
      <w:r w:rsidR="00F34CBF" w:rsidRPr="00F34CBF">
        <w:rPr>
          <w:rFonts w:eastAsia="宋体"/>
          <w:lang w:val="en-GB" w:eastAsia="zh-CN"/>
        </w:rPr>
        <w:t>eam prediction accuracy</w:t>
      </w:r>
      <w:r>
        <w:rPr>
          <w:rFonts w:eastAsia="宋体"/>
          <w:lang w:val="en-GB" w:eastAsia="zh-CN"/>
        </w:rPr>
        <w:t xml:space="preserve">, while the second on is </w:t>
      </w:r>
      <w:r w:rsidR="00F34CBF">
        <w:rPr>
          <w:rFonts w:eastAsia="宋体"/>
          <w:lang w:val="en-GB" w:eastAsia="zh-CN"/>
        </w:rPr>
        <w:t>a</w:t>
      </w:r>
      <w:r w:rsidR="00F34CBF" w:rsidRPr="00F34CBF">
        <w:rPr>
          <w:rFonts w:eastAsia="宋体"/>
          <w:lang w:val="en-GB" w:eastAsia="zh-CN"/>
        </w:rPr>
        <w:t>bsolute RSRP accuracy</w:t>
      </w:r>
      <w:r>
        <w:rPr>
          <w:rFonts w:eastAsia="宋体"/>
          <w:lang w:val="en-GB" w:eastAsia="zh-CN"/>
        </w:rPr>
        <w:t xml:space="preserve">. </w:t>
      </w:r>
    </w:p>
    <w:tbl>
      <w:tblPr>
        <w:tblStyle w:val="TableGrid"/>
        <w:tblW w:w="0" w:type="auto"/>
        <w:tblLook w:val="04A0" w:firstRow="1" w:lastRow="0" w:firstColumn="1" w:lastColumn="0" w:noHBand="0" w:noVBand="1"/>
      </w:tblPr>
      <w:tblGrid>
        <w:gridCol w:w="9307"/>
      </w:tblGrid>
      <w:tr w:rsidR="00BD0346" w14:paraId="32D1D713" w14:textId="77777777" w:rsidTr="00C243C8">
        <w:tc>
          <w:tcPr>
            <w:tcW w:w="9307" w:type="dxa"/>
          </w:tcPr>
          <w:p w14:paraId="592D065C" w14:textId="77777777" w:rsidR="00BD0346" w:rsidRDefault="00BD0346" w:rsidP="00C243C8">
            <w:pPr>
              <w:spacing w:after="0"/>
              <w:rPr>
                <w:sz w:val="16"/>
                <w:szCs w:val="16"/>
                <w:lang w:eastAsia="zh-CN"/>
              </w:rPr>
            </w:pPr>
            <w:r w:rsidRPr="00852676">
              <w:rPr>
                <w:sz w:val="16"/>
                <w:szCs w:val="16"/>
                <w:lang w:eastAsia="zh-CN"/>
              </w:rPr>
              <w:t>Updated simulation assumptions for beam prediction</w:t>
            </w:r>
            <w:r>
              <w:rPr>
                <w:sz w:val="16"/>
                <w:szCs w:val="16"/>
                <w:lang w:eastAsia="zh-CN"/>
              </w:rPr>
              <w:t xml:space="preserve"> </w:t>
            </w:r>
            <w:r w:rsidRPr="002D26F0">
              <w:rPr>
                <w:sz w:val="16"/>
                <w:szCs w:val="16"/>
                <w:lang w:eastAsia="zh-CN"/>
              </w:rPr>
              <w:t>[</w:t>
            </w:r>
            <w:r>
              <w:rPr>
                <w:sz w:val="16"/>
                <w:szCs w:val="16"/>
                <w:lang w:eastAsia="zh-CN"/>
              </w:rPr>
              <w:t>2</w:t>
            </w:r>
            <w:r w:rsidRPr="002D26F0">
              <w:rPr>
                <w:sz w:val="16"/>
                <w:szCs w:val="16"/>
                <w:lang w:eastAsia="zh-CN"/>
              </w:rPr>
              <w:t>]</w:t>
            </w:r>
          </w:p>
          <w:p w14:paraId="79F085A6" w14:textId="77777777" w:rsidR="00F34CBF" w:rsidRPr="00F34CBF" w:rsidRDefault="00F34CBF" w:rsidP="00F34CBF">
            <w:pPr>
              <w:spacing w:after="0"/>
              <w:rPr>
                <w:sz w:val="16"/>
                <w:szCs w:val="16"/>
              </w:rPr>
            </w:pPr>
            <w:r w:rsidRPr="00F34CBF">
              <w:rPr>
                <w:sz w:val="16"/>
                <w:szCs w:val="16"/>
              </w:rPr>
              <w:t>At least the following performance characteristics are to be provided</w:t>
            </w:r>
          </w:p>
          <w:p w14:paraId="1B441EED" w14:textId="77777777" w:rsidR="00F34CBF" w:rsidRPr="00F34CBF" w:rsidRDefault="00F34CBF" w:rsidP="00F34CBF">
            <w:pPr>
              <w:spacing w:after="0"/>
              <w:rPr>
                <w:sz w:val="16"/>
                <w:szCs w:val="16"/>
              </w:rPr>
            </w:pPr>
            <w:r w:rsidRPr="00F34CBF">
              <w:rPr>
                <w:sz w:val="16"/>
                <w:szCs w:val="16"/>
              </w:rPr>
              <w:t xml:space="preserve">KPI 1: </w:t>
            </w:r>
            <w:bookmarkStart w:id="5" w:name="_Hlk197701387"/>
            <w:r w:rsidRPr="00F34CBF">
              <w:rPr>
                <w:sz w:val="16"/>
                <w:szCs w:val="16"/>
              </w:rPr>
              <w:t>Beam prediction accuracy</w:t>
            </w:r>
            <w:bookmarkEnd w:id="5"/>
          </w:p>
          <w:p w14:paraId="1F633A0C" w14:textId="77777777" w:rsidR="00F34CBF" w:rsidRPr="00F34CBF" w:rsidRDefault="00F34CBF" w:rsidP="00F34CBF">
            <w:pPr>
              <w:numPr>
                <w:ilvl w:val="0"/>
                <w:numId w:val="27"/>
              </w:numPr>
              <w:overflowPunct w:val="0"/>
              <w:adjustRightInd/>
              <w:snapToGrid/>
              <w:spacing w:after="0" w:line="252" w:lineRule="auto"/>
              <w:ind w:left="360"/>
              <w:jc w:val="left"/>
              <w:rPr>
                <w:sz w:val="16"/>
                <w:szCs w:val="16"/>
              </w:rPr>
            </w:pPr>
            <w:r w:rsidRPr="00F34CBF">
              <w:rPr>
                <w:sz w:val="16"/>
                <w:szCs w:val="16"/>
              </w:rPr>
              <w:t xml:space="preserve">The successful rate for the correct prediction which is considered as maximum </w:t>
            </w:r>
            <w:r w:rsidRPr="00F34CBF">
              <w:rPr>
                <w:sz w:val="16"/>
                <w:szCs w:val="16"/>
                <w:u w:val="single"/>
              </w:rPr>
              <w:t>ground truth</w:t>
            </w:r>
            <w:r w:rsidRPr="00F34CBF">
              <w:rPr>
                <w:sz w:val="16"/>
                <w:szCs w:val="16"/>
              </w:rPr>
              <w:t xml:space="preserve"> RSRP among top-K predicted beams is larger than the </w:t>
            </w:r>
            <w:r w:rsidRPr="00F34CBF">
              <w:rPr>
                <w:sz w:val="16"/>
                <w:szCs w:val="16"/>
                <w:u w:val="single"/>
              </w:rPr>
              <w:t>ground truth</w:t>
            </w:r>
            <w:r w:rsidRPr="00F34CBF">
              <w:rPr>
                <w:sz w:val="16"/>
                <w:szCs w:val="16"/>
              </w:rPr>
              <w:t xml:space="preserve"> RSRP of the strongest genie-aided beam – x dB, where K=1,2,3,4,5, X= 1, 2, 3dB </w:t>
            </w:r>
          </w:p>
          <w:p w14:paraId="3CB6B0EE" w14:textId="77777777" w:rsidR="00F34CBF" w:rsidRPr="00F34CBF" w:rsidRDefault="00F34CBF" w:rsidP="00F34CBF">
            <w:pPr>
              <w:spacing w:after="0" w:line="280" w:lineRule="atLeast"/>
              <w:rPr>
                <w:sz w:val="16"/>
                <w:szCs w:val="16"/>
                <w:lang w:eastAsia="en-GB"/>
              </w:rPr>
            </w:pPr>
            <w:r w:rsidRPr="00F34CBF">
              <w:rPr>
                <w:sz w:val="16"/>
                <w:szCs w:val="16"/>
                <w:lang w:eastAsia="en-GB"/>
              </w:rPr>
              <w:t xml:space="preserve">KPI 2: </w:t>
            </w:r>
            <w:bookmarkStart w:id="6" w:name="_Hlk197701400"/>
            <w:r w:rsidRPr="00F34CBF">
              <w:rPr>
                <w:sz w:val="16"/>
                <w:szCs w:val="16"/>
                <w:lang w:eastAsia="en-GB"/>
              </w:rPr>
              <w:t>Absolute RSRP accuracy</w:t>
            </w:r>
            <w:bookmarkEnd w:id="6"/>
          </w:p>
          <w:p w14:paraId="47AE7ABE" w14:textId="77777777" w:rsidR="00F34CBF" w:rsidRPr="00F34CBF" w:rsidRDefault="00F34CBF" w:rsidP="00F34CBF">
            <w:pPr>
              <w:numPr>
                <w:ilvl w:val="0"/>
                <w:numId w:val="27"/>
              </w:numPr>
              <w:overflowPunct w:val="0"/>
              <w:autoSpaceDN/>
              <w:adjustRightInd/>
              <w:snapToGrid/>
              <w:spacing w:after="0" w:line="280" w:lineRule="atLeast"/>
              <w:rPr>
                <w:sz w:val="16"/>
                <w:szCs w:val="16"/>
              </w:rPr>
            </w:pPr>
            <w:r w:rsidRPr="00F34CBF">
              <w:rPr>
                <w:sz w:val="16"/>
                <w:szCs w:val="16"/>
                <w:lang w:eastAsia="en-GB"/>
              </w:rPr>
              <w:t xml:space="preserve">90%-tile L1-RSRP difference between the predicted L1-RSRP of the Top-1/ Top-3/ Top-5 predicted beam(s) and the </w:t>
            </w:r>
            <w:r w:rsidRPr="00F34CBF">
              <w:rPr>
                <w:sz w:val="16"/>
                <w:szCs w:val="16"/>
                <w:u w:val="single"/>
                <w:lang w:eastAsia="en-GB"/>
              </w:rPr>
              <w:t>ground truth</w:t>
            </w:r>
            <w:r w:rsidRPr="00F34CBF">
              <w:rPr>
                <w:sz w:val="16"/>
                <w:szCs w:val="16"/>
                <w:lang w:eastAsia="en-GB"/>
              </w:rPr>
              <w:t xml:space="preserve"> L1-RSRP of the same beams</w:t>
            </w:r>
          </w:p>
          <w:p w14:paraId="0BA7B487" w14:textId="77777777" w:rsidR="00F34CBF" w:rsidRPr="00F34CBF" w:rsidRDefault="00F34CBF" w:rsidP="00F34CBF">
            <w:pPr>
              <w:spacing w:after="0" w:line="252" w:lineRule="auto"/>
              <w:rPr>
                <w:sz w:val="16"/>
                <w:szCs w:val="16"/>
              </w:rPr>
            </w:pPr>
          </w:p>
          <w:p w14:paraId="3BC548EE" w14:textId="77777777" w:rsidR="00F34CBF" w:rsidRPr="00F34CBF" w:rsidRDefault="00F34CBF" w:rsidP="00F34CBF">
            <w:pPr>
              <w:spacing w:after="0" w:line="252" w:lineRule="auto"/>
              <w:rPr>
                <w:sz w:val="16"/>
                <w:szCs w:val="16"/>
              </w:rPr>
            </w:pPr>
            <w:r w:rsidRPr="00F34CBF">
              <w:rPr>
                <w:sz w:val="16"/>
                <w:szCs w:val="16"/>
              </w:rPr>
              <w:t>Note 1: the ‘</w:t>
            </w:r>
            <w:r w:rsidRPr="00F34CBF">
              <w:rPr>
                <w:sz w:val="16"/>
                <w:szCs w:val="16"/>
                <w:u w:val="single"/>
              </w:rPr>
              <w:t>ground truth</w:t>
            </w:r>
            <w:r w:rsidRPr="00F34CBF">
              <w:rPr>
                <w:sz w:val="16"/>
                <w:szCs w:val="16"/>
              </w:rPr>
              <w:t>’ underlined refers to:</w:t>
            </w:r>
          </w:p>
          <w:p w14:paraId="1A8B9A8B" w14:textId="77777777" w:rsidR="00F34CBF" w:rsidRPr="00F34CBF" w:rsidRDefault="00F34CBF" w:rsidP="00F34CBF">
            <w:pPr>
              <w:pStyle w:val="ListParagraph"/>
              <w:numPr>
                <w:ilvl w:val="0"/>
                <w:numId w:val="29"/>
              </w:numPr>
              <w:spacing w:line="280" w:lineRule="atLeast"/>
              <w:jc w:val="both"/>
              <w:rPr>
                <w:rFonts w:ascii="Times New Roman" w:hAnsi="Times New Roman" w:cs="Times New Roman"/>
                <w:sz w:val="16"/>
                <w:szCs w:val="16"/>
              </w:rPr>
            </w:pPr>
            <w:r w:rsidRPr="00F34CBF">
              <w:rPr>
                <w:rFonts w:ascii="Times New Roman" w:hAnsi="Times New Roman" w:cs="Times New Roman"/>
                <w:sz w:val="16"/>
                <w:szCs w:val="16"/>
              </w:rPr>
              <w:t>Ideal value without consideration of measurement error (for Case 1 and Case 2a defined in clause 6)</w:t>
            </w:r>
          </w:p>
          <w:p w14:paraId="78B4964B" w14:textId="77777777" w:rsidR="00F34CBF" w:rsidRPr="00F34CBF" w:rsidRDefault="00F34CBF" w:rsidP="00F34CBF">
            <w:pPr>
              <w:pStyle w:val="ListParagraph"/>
              <w:numPr>
                <w:ilvl w:val="0"/>
                <w:numId w:val="29"/>
              </w:numPr>
              <w:autoSpaceDN w:val="0"/>
              <w:spacing w:line="252" w:lineRule="auto"/>
              <w:rPr>
                <w:rFonts w:ascii="Times New Roman" w:hAnsi="Times New Roman" w:cs="Times New Roman"/>
                <w:sz w:val="16"/>
                <w:szCs w:val="16"/>
              </w:rPr>
            </w:pPr>
            <w:r w:rsidRPr="00F34CBF">
              <w:rPr>
                <w:rFonts w:ascii="Times New Roman" w:hAnsi="Times New Roman" w:cs="Times New Roman"/>
                <w:sz w:val="16"/>
                <w:szCs w:val="16"/>
              </w:rPr>
              <w:lastRenderedPageBreak/>
              <w:t>Measurement result with consideration of measurement error (for Case 2b and Case 3 defined in clause 6)</w:t>
            </w:r>
          </w:p>
          <w:p w14:paraId="42F6A63E" w14:textId="77777777" w:rsidR="00F34CBF" w:rsidRPr="00F34CBF" w:rsidRDefault="00F34CBF" w:rsidP="00F34CBF">
            <w:pPr>
              <w:spacing w:after="0"/>
              <w:rPr>
                <w:sz w:val="16"/>
                <w:szCs w:val="16"/>
              </w:rPr>
            </w:pPr>
            <w:r w:rsidRPr="00F34CBF">
              <w:rPr>
                <w:sz w:val="16"/>
                <w:szCs w:val="16"/>
              </w:rPr>
              <w:t>Note 2:</w:t>
            </w:r>
          </w:p>
          <w:p w14:paraId="2C758090" w14:textId="43E7921C" w:rsidR="00BD0346" w:rsidRPr="00F34CBF" w:rsidRDefault="00F34CBF" w:rsidP="00F34CBF">
            <w:pPr>
              <w:spacing w:after="0"/>
            </w:pPr>
            <w:r w:rsidRPr="00F34CBF">
              <w:rPr>
                <w:rStyle w:val="CommentReference"/>
                <w:sz w:val="16"/>
                <w:szCs w:val="16"/>
              </w:rPr>
              <w:t>90%-tile L1-RSRP difference = max (abs (95%-tile L1-RSRP), abs (5%-tile L1-RSRP))</w:t>
            </w:r>
          </w:p>
        </w:tc>
      </w:tr>
    </w:tbl>
    <w:p w14:paraId="3734C7AC" w14:textId="69FF03BC" w:rsidR="00BD0346" w:rsidRDefault="00BD0346" w:rsidP="00BD0346">
      <w:pPr>
        <w:spacing w:before="120" w:after="240"/>
      </w:pPr>
      <w:r>
        <w:lastRenderedPageBreak/>
        <w:t xml:space="preserve">In the following, we provide the simulation results regarding to KPI 1, i.e., </w:t>
      </w:r>
      <w:r w:rsidR="0090797F">
        <w:t>b</w:t>
      </w:r>
      <w:r w:rsidR="0090797F" w:rsidRPr="0090797F">
        <w:t>eam prediction accuracy</w:t>
      </w:r>
      <w:r w:rsidR="0090797F">
        <w:t xml:space="preserve"> with X=1, 2, 3dB margin</w:t>
      </w:r>
      <w:r>
        <w:t>.</w:t>
      </w:r>
    </w:p>
    <w:p w14:paraId="773F3CC1" w14:textId="040D11D9" w:rsidR="0090797F" w:rsidRDefault="0090797F" w:rsidP="00BD0346">
      <w:pPr>
        <w:spacing w:before="120" w:after="240"/>
        <w:rPr>
          <w:b/>
          <w:i/>
        </w:rPr>
      </w:pPr>
      <w:r>
        <w:rPr>
          <w:b/>
          <w:i/>
          <w:u w:val="single"/>
        </w:rPr>
        <w:t>Proposal 1:</w:t>
      </w:r>
      <w:r w:rsidRPr="000E67B5">
        <w:rPr>
          <w:b/>
          <w:i/>
        </w:rPr>
        <w:t xml:space="preserve"> </w:t>
      </w:r>
      <w:r>
        <w:rPr>
          <w:b/>
          <w:i/>
        </w:rPr>
        <w:t>The simulation results for different prediction accuracy regarding to KPI 1 is shown in Table 1.</w:t>
      </w:r>
    </w:p>
    <w:p w14:paraId="349F6E1F" w14:textId="77777777" w:rsidR="0090797F" w:rsidRPr="00807157" w:rsidRDefault="0090797F" w:rsidP="0090797F">
      <w:pPr>
        <w:jc w:val="center"/>
        <w:rPr>
          <w:b/>
          <w:i/>
          <w:lang w:eastAsia="zh-CN"/>
        </w:rPr>
      </w:pPr>
      <w:r w:rsidRPr="00807157">
        <w:rPr>
          <w:b/>
          <w:i/>
          <w:lang w:eastAsia="zh-CN"/>
        </w:rPr>
        <w:t>Table 1. Measurement error impact on prediction accuracy regarding to KPI 1</w:t>
      </w:r>
    </w:p>
    <w:tbl>
      <w:tblPr>
        <w:tblStyle w:val="TableGrid"/>
        <w:tblW w:w="0" w:type="auto"/>
        <w:tblLook w:val="04A0" w:firstRow="1" w:lastRow="0" w:firstColumn="1" w:lastColumn="0" w:noHBand="0" w:noVBand="1"/>
      </w:tblPr>
      <w:tblGrid>
        <w:gridCol w:w="2137"/>
        <w:gridCol w:w="2459"/>
        <w:gridCol w:w="2355"/>
        <w:gridCol w:w="2356"/>
      </w:tblGrid>
      <w:tr w:rsidR="0090797F" w:rsidRPr="00BD0346" w14:paraId="748E7683" w14:textId="77777777" w:rsidTr="00AD241B">
        <w:tc>
          <w:tcPr>
            <w:tcW w:w="4596" w:type="dxa"/>
            <w:gridSpan w:val="2"/>
          </w:tcPr>
          <w:p w14:paraId="0268A6D0" w14:textId="67D7B7A0" w:rsidR="0090797F" w:rsidRPr="00BD0346" w:rsidRDefault="0090797F" w:rsidP="0090797F">
            <w:pPr>
              <w:spacing w:before="120" w:after="240"/>
              <w:rPr>
                <w:i/>
                <w:color w:val="000000"/>
              </w:rPr>
            </w:pPr>
            <w:r w:rsidRPr="00807157">
              <w:rPr>
                <w:b/>
                <w:i/>
              </w:rPr>
              <w:t>KPI</w:t>
            </w:r>
            <w:r>
              <w:rPr>
                <w:b/>
                <w:i/>
              </w:rPr>
              <w:t>-1</w:t>
            </w:r>
          </w:p>
        </w:tc>
        <w:tc>
          <w:tcPr>
            <w:tcW w:w="2355" w:type="dxa"/>
            <w:shd w:val="clear" w:color="auto" w:fill="auto"/>
            <w:vAlign w:val="center"/>
          </w:tcPr>
          <w:p w14:paraId="03D42912" w14:textId="3BAFBE0A" w:rsidR="0090797F" w:rsidRPr="00BD0346" w:rsidRDefault="0090797F" w:rsidP="0090797F">
            <w:pPr>
              <w:spacing w:before="120" w:after="240"/>
              <w:rPr>
                <w:i/>
                <w:color w:val="000000"/>
              </w:rPr>
            </w:pPr>
            <w:r w:rsidRPr="00807157">
              <w:rPr>
                <w:b/>
                <w:i/>
              </w:rPr>
              <w:t>Model input w/o measurement error</w:t>
            </w:r>
          </w:p>
        </w:tc>
        <w:tc>
          <w:tcPr>
            <w:tcW w:w="2356" w:type="dxa"/>
            <w:shd w:val="clear" w:color="auto" w:fill="auto"/>
            <w:vAlign w:val="center"/>
          </w:tcPr>
          <w:p w14:paraId="7D385128" w14:textId="6B1041B1" w:rsidR="0090797F" w:rsidRPr="00BD0346" w:rsidRDefault="0090797F" w:rsidP="0090797F">
            <w:pPr>
              <w:spacing w:before="120" w:after="240"/>
              <w:rPr>
                <w:i/>
                <w:color w:val="000000"/>
              </w:rPr>
            </w:pPr>
            <w:r w:rsidRPr="00807157">
              <w:rPr>
                <w:b/>
                <w:i/>
              </w:rPr>
              <w:t>Model input w measurement error</w:t>
            </w:r>
          </w:p>
        </w:tc>
      </w:tr>
      <w:tr w:rsidR="0090797F" w:rsidRPr="00BD0346" w14:paraId="4A239EAE" w14:textId="77777777" w:rsidTr="00C243C8">
        <w:tc>
          <w:tcPr>
            <w:tcW w:w="2137" w:type="dxa"/>
            <w:vMerge w:val="restart"/>
          </w:tcPr>
          <w:p w14:paraId="3E6C3511" w14:textId="77777777" w:rsidR="0090797F" w:rsidRPr="00807157" w:rsidRDefault="0090797F" w:rsidP="00C243C8">
            <w:pPr>
              <w:spacing w:before="120" w:after="240"/>
              <w:rPr>
                <w:b/>
                <w:i/>
                <w:color w:val="000000"/>
              </w:rPr>
            </w:pPr>
            <w:r w:rsidRPr="00807157">
              <w:rPr>
                <w:b/>
                <w:i/>
                <w:color w:val="000000"/>
              </w:rPr>
              <w:t xml:space="preserve">maximum RSRP among top-K predicted beams is larger than the RSRP of the </w:t>
            </w:r>
            <w:r w:rsidRPr="00807157">
              <w:rPr>
                <w:b/>
                <w:i/>
                <w:color w:val="FF0000"/>
              </w:rPr>
              <w:t>strongest beam – x dB</w:t>
            </w:r>
          </w:p>
        </w:tc>
        <w:tc>
          <w:tcPr>
            <w:tcW w:w="2459" w:type="dxa"/>
            <w:shd w:val="clear" w:color="auto" w:fill="auto"/>
            <w:vAlign w:val="center"/>
          </w:tcPr>
          <w:p w14:paraId="583CA703" w14:textId="77777777" w:rsidR="0090797F" w:rsidRPr="00BD0346" w:rsidRDefault="0090797F" w:rsidP="00C243C8">
            <w:pPr>
              <w:spacing w:before="120" w:after="240"/>
              <w:rPr>
                <w:i/>
                <w:color w:val="000000"/>
              </w:rPr>
            </w:pPr>
            <w:r w:rsidRPr="00BD0346">
              <w:rPr>
                <w:i/>
                <w:color w:val="000000"/>
              </w:rPr>
              <w:t>x = 1dB</w:t>
            </w:r>
          </w:p>
        </w:tc>
        <w:tc>
          <w:tcPr>
            <w:tcW w:w="2355" w:type="dxa"/>
            <w:shd w:val="clear" w:color="auto" w:fill="auto"/>
            <w:vAlign w:val="center"/>
          </w:tcPr>
          <w:p w14:paraId="29E01620" w14:textId="77777777" w:rsidR="0090797F" w:rsidRPr="00BD0346" w:rsidRDefault="0090797F" w:rsidP="00C243C8">
            <w:pPr>
              <w:spacing w:before="120" w:after="240"/>
              <w:rPr>
                <w:i/>
                <w:color w:val="000000"/>
              </w:rPr>
            </w:pPr>
            <w:r w:rsidRPr="00BD0346">
              <w:rPr>
                <w:i/>
                <w:color w:val="000000"/>
              </w:rPr>
              <w:t>83.02%</w:t>
            </w:r>
          </w:p>
        </w:tc>
        <w:tc>
          <w:tcPr>
            <w:tcW w:w="2356" w:type="dxa"/>
            <w:shd w:val="clear" w:color="auto" w:fill="auto"/>
            <w:vAlign w:val="center"/>
          </w:tcPr>
          <w:p w14:paraId="14BDA304" w14:textId="77777777" w:rsidR="0090797F" w:rsidRPr="00BD0346" w:rsidRDefault="0090797F" w:rsidP="00C243C8">
            <w:pPr>
              <w:spacing w:before="120" w:after="240"/>
              <w:rPr>
                <w:i/>
                <w:color w:val="000000"/>
              </w:rPr>
            </w:pPr>
            <w:r w:rsidRPr="00BD0346">
              <w:rPr>
                <w:i/>
                <w:color w:val="000000"/>
              </w:rPr>
              <w:t>60.75%</w:t>
            </w:r>
          </w:p>
        </w:tc>
      </w:tr>
      <w:tr w:rsidR="0090797F" w:rsidRPr="00BD0346" w14:paraId="257F2DF1" w14:textId="77777777" w:rsidTr="00C243C8">
        <w:tc>
          <w:tcPr>
            <w:tcW w:w="2137" w:type="dxa"/>
            <w:vMerge/>
          </w:tcPr>
          <w:p w14:paraId="538B44F6" w14:textId="77777777" w:rsidR="0090797F" w:rsidRPr="00807157" w:rsidRDefault="0090797F" w:rsidP="00C243C8">
            <w:pPr>
              <w:spacing w:before="120" w:after="240"/>
              <w:rPr>
                <w:b/>
                <w:i/>
                <w:color w:val="000000"/>
              </w:rPr>
            </w:pPr>
          </w:p>
        </w:tc>
        <w:tc>
          <w:tcPr>
            <w:tcW w:w="2459" w:type="dxa"/>
            <w:shd w:val="clear" w:color="auto" w:fill="auto"/>
            <w:vAlign w:val="center"/>
          </w:tcPr>
          <w:p w14:paraId="20E183B6" w14:textId="77777777" w:rsidR="0090797F" w:rsidRPr="00BD0346" w:rsidRDefault="0090797F" w:rsidP="00C243C8">
            <w:pPr>
              <w:spacing w:before="120" w:after="240"/>
              <w:rPr>
                <w:i/>
                <w:color w:val="000000"/>
              </w:rPr>
            </w:pPr>
            <w:r w:rsidRPr="00BD0346">
              <w:rPr>
                <w:i/>
                <w:color w:val="000000"/>
              </w:rPr>
              <w:t>x = 2dB</w:t>
            </w:r>
          </w:p>
        </w:tc>
        <w:tc>
          <w:tcPr>
            <w:tcW w:w="2355" w:type="dxa"/>
            <w:shd w:val="clear" w:color="auto" w:fill="auto"/>
            <w:vAlign w:val="center"/>
          </w:tcPr>
          <w:p w14:paraId="068697A4" w14:textId="77777777" w:rsidR="0090797F" w:rsidRPr="00BD0346" w:rsidRDefault="0090797F" w:rsidP="00C243C8">
            <w:pPr>
              <w:spacing w:before="120" w:after="240"/>
              <w:rPr>
                <w:i/>
                <w:color w:val="000000"/>
              </w:rPr>
            </w:pPr>
            <w:r w:rsidRPr="00BD0346">
              <w:rPr>
                <w:i/>
                <w:color w:val="000000"/>
              </w:rPr>
              <w:t>92.49%</w:t>
            </w:r>
          </w:p>
        </w:tc>
        <w:tc>
          <w:tcPr>
            <w:tcW w:w="2356" w:type="dxa"/>
            <w:shd w:val="clear" w:color="auto" w:fill="auto"/>
            <w:vAlign w:val="center"/>
          </w:tcPr>
          <w:p w14:paraId="74741CBB" w14:textId="77777777" w:rsidR="0090797F" w:rsidRPr="00BD0346" w:rsidRDefault="0090797F" w:rsidP="00C243C8">
            <w:pPr>
              <w:spacing w:before="120" w:after="240"/>
              <w:rPr>
                <w:i/>
                <w:color w:val="000000"/>
              </w:rPr>
            </w:pPr>
            <w:r w:rsidRPr="00BD0346">
              <w:rPr>
                <w:i/>
                <w:color w:val="000000"/>
              </w:rPr>
              <w:t>72.87%</w:t>
            </w:r>
          </w:p>
        </w:tc>
      </w:tr>
      <w:tr w:rsidR="0090797F" w:rsidRPr="00BD0346" w14:paraId="23FB4804" w14:textId="77777777" w:rsidTr="00C243C8">
        <w:tc>
          <w:tcPr>
            <w:tcW w:w="2137" w:type="dxa"/>
            <w:vMerge/>
          </w:tcPr>
          <w:p w14:paraId="1B1241B5" w14:textId="77777777" w:rsidR="0090797F" w:rsidRPr="00807157" w:rsidRDefault="0090797F" w:rsidP="00C243C8">
            <w:pPr>
              <w:spacing w:before="120" w:after="240"/>
              <w:rPr>
                <w:b/>
                <w:i/>
                <w:color w:val="000000"/>
              </w:rPr>
            </w:pPr>
          </w:p>
        </w:tc>
        <w:tc>
          <w:tcPr>
            <w:tcW w:w="2459" w:type="dxa"/>
            <w:shd w:val="clear" w:color="auto" w:fill="auto"/>
            <w:vAlign w:val="center"/>
          </w:tcPr>
          <w:p w14:paraId="266F775A" w14:textId="77777777" w:rsidR="0090797F" w:rsidRPr="00BD0346" w:rsidRDefault="0090797F" w:rsidP="00C243C8">
            <w:pPr>
              <w:spacing w:before="120" w:after="240"/>
              <w:rPr>
                <w:i/>
                <w:color w:val="000000"/>
              </w:rPr>
            </w:pPr>
            <w:r w:rsidRPr="00BD0346">
              <w:rPr>
                <w:i/>
                <w:color w:val="000000"/>
              </w:rPr>
              <w:t>x = 3dB</w:t>
            </w:r>
          </w:p>
        </w:tc>
        <w:tc>
          <w:tcPr>
            <w:tcW w:w="2355" w:type="dxa"/>
            <w:shd w:val="clear" w:color="auto" w:fill="auto"/>
            <w:vAlign w:val="center"/>
          </w:tcPr>
          <w:p w14:paraId="1D426CD2" w14:textId="77777777" w:rsidR="0090797F" w:rsidRPr="00BD0346" w:rsidRDefault="0090797F" w:rsidP="00C243C8">
            <w:pPr>
              <w:spacing w:before="120" w:after="240"/>
              <w:rPr>
                <w:i/>
                <w:color w:val="000000"/>
              </w:rPr>
            </w:pPr>
            <w:r w:rsidRPr="00BD0346">
              <w:rPr>
                <w:i/>
                <w:color w:val="000000"/>
              </w:rPr>
              <w:t>96.29%</w:t>
            </w:r>
          </w:p>
        </w:tc>
        <w:tc>
          <w:tcPr>
            <w:tcW w:w="2356" w:type="dxa"/>
            <w:shd w:val="clear" w:color="auto" w:fill="auto"/>
            <w:vAlign w:val="center"/>
          </w:tcPr>
          <w:p w14:paraId="185585D0" w14:textId="77777777" w:rsidR="0090797F" w:rsidRPr="00BD0346" w:rsidRDefault="0090797F" w:rsidP="00C243C8">
            <w:pPr>
              <w:spacing w:before="120" w:after="240"/>
              <w:rPr>
                <w:i/>
                <w:color w:val="000000"/>
              </w:rPr>
            </w:pPr>
            <w:r w:rsidRPr="00BD0346">
              <w:rPr>
                <w:i/>
                <w:color w:val="000000"/>
              </w:rPr>
              <w:t>81.84%</w:t>
            </w:r>
          </w:p>
        </w:tc>
      </w:tr>
    </w:tbl>
    <w:p w14:paraId="2AA41871" w14:textId="77777777" w:rsidR="00D772D1" w:rsidRDefault="00D772D1" w:rsidP="00D772D1">
      <w:pPr>
        <w:spacing w:before="240" w:after="240"/>
      </w:pPr>
      <w:r w:rsidRPr="00BD1105">
        <w:t>From</w:t>
      </w:r>
      <w:r>
        <w:t xml:space="preserve"> Table 1, we observe that measurement error impacts prediction accuracy, and t</w:t>
      </w:r>
      <w:r w:rsidRPr="00EC3F55">
        <w:t xml:space="preserve">he more stringent the </w:t>
      </w:r>
      <w:r>
        <w:t>KPIs</w:t>
      </w:r>
      <w:r w:rsidRPr="00EC3F55">
        <w:t xml:space="preserve"> are, the greater the impact.</w:t>
      </w:r>
    </w:p>
    <w:p w14:paraId="744A683C" w14:textId="6A6AAB73" w:rsidR="00D772D1" w:rsidRDefault="00D772D1" w:rsidP="00D772D1">
      <w:pPr>
        <w:spacing w:before="120"/>
        <w:rPr>
          <w:b/>
          <w:i/>
        </w:rPr>
      </w:pPr>
      <w:r w:rsidRPr="001F7771">
        <w:rPr>
          <w:b/>
          <w:i/>
          <w:u w:val="single"/>
        </w:rPr>
        <w:t xml:space="preserve">Observation </w:t>
      </w:r>
      <w:r>
        <w:rPr>
          <w:b/>
          <w:i/>
          <w:u w:val="single"/>
        </w:rPr>
        <w:t>1</w:t>
      </w:r>
      <w:r w:rsidRPr="001F7771">
        <w:rPr>
          <w:b/>
          <w:i/>
          <w:u w:val="single"/>
        </w:rPr>
        <w:t>:</w:t>
      </w:r>
      <w:r w:rsidRPr="001F7771">
        <w:rPr>
          <w:b/>
          <w:i/>
        </w:rPr>
        <w:t xml:space="preserve"> </w:t>
      </w:r>
      <w:r>
        <w:rPr>
          <w:b/>
          <w:i/>
        </w:rPr>
        <w:t>T</w:t>
      </w:r>
      <w:r w:rsidRPr="00EC3F55">
        <w:rPr>
          <w:b/>
          <w:i/>
        </w:rPr>
        <w:t>he more stringent the KPIs are, the greater the impact</w:t>
      </w:r>
      <w:r>
        <w:rPr>
          <w:b/>
          <w:i/>
        </w:rPr>
        <w:t xml:space="preserve"> of the measurement error on the prediction accuracy will be.</w:t>
      </w:r>
    </w:p>
    <w:p w14:paraId="0B19FDF1" w14:textId="296D7BEB" w:rsidR="00D772D1" w:rsidRPr="009074B3" w:rsidRDefault="00D772D1" w:rsidP="00D772D1">
      <w:pPr>
        <w:spacing w:before="120" w:after="240"/>
      </w:pPr>
      <w:r>
        <w:t>In the following, we provide the simulation results regarding to KPI 2, i.e.,</w:t>
      </w:r>
      <w:r w:rsidRPr="009074B3">
        <w:rPr>
          <w:rFonts w:hint="eastAsia"/>
        </w:rPr>
        <w:t xml:space="preserve"> </w:t>
      </w:r>
      <w:r w:rsidRPr="00D772D1">
        <w:t>90%-tile L1-RSRP difference between the predicted L1-RSRP of the Top-1/ Top-3/ Top-5 predicted beam(s) and the ground truth L1-RSRP of the same beams</w:t>
      </w:r>
      <w:r>
        <w:t>.</w:t>
      </w:r>
    </w:p>
    <w:p w14:paraId="7EDCEE2B" w14:textId="38860676" w:rsidR="00BD0346" w:rsidRPr="00807157" w:rsidRDefault="00BD0346" w:rsidP="00BD0346">
      <w:pPr>
        <w:spacing w:before="120" w:after="240"/>
        <w:rPr>
          <w:b/>
          <w:i/>
        </w:rPr>
      </w:pPr>
      <w:r>
        <w:rPr>
          <w:b/>
          <w:i/>
          <w:u w:val="single"/>
        </w:rPr>
        <w:t>Proposal 2:</w:t>
      </w:r>
      <w:r w:rsidRPr="000E67B5">
        <w:rPr>
          <w:b/>
          <w:i/>
        </w:rPr>
        <w:t xml:space="preserve"> </w:t>
      </w:r>
      <w:r>
        <w:rPr>
          <w:b/>
          <w:i/>
        </w:rPr>
        <w:t xml:space="preserve">The simulation results for different prediction accuracy regarding to KPI </w:t>
      </w:r>
      <w:r w:rsidR="00D772D1">
        <w:rPr>
          <w:b/>
          <w:i/>
        </w:rPr>
        <w:t>2</w:t>
      </w:r>
      <w:r>
        <w:rPr>
          <w:b/>
          <w:i/>
        </w:rPr>
        <w:t xml:space="preserve"> is shown in Table </w:t>
      </w:r>
      <w:r w:rsidR="00D772D1">
        <w:rPr>
          <w:b/>
          <w:i/>
        </w:rPr>
        <w:t>2</w:t>
      </w:r>
      <w:r>
        <w:rPr>
          <w:b/>
          <w:i/>
        </w:rPr>
        <w:t>.</w:t>
      </w:r>
    </w:p>
    <w:p w14:paraId="20B58294" w14:textId="2427E2D6" w:rsidR="00BD0346" w:rsidRPr="00807157" w:rsidRDefault="00BD0346" w:rsidP="00BD0346">
      <w:pPr>
        <w:jc w:val="center"/>
        <w:rPr>
          <w:b/>
          <w:i/>
          <w:lang w:eastAsia="zh-CN"/>
        </w:rPr>
      </w:pPr>
      <w:r w:rsidRPr="00807157">
        <w:rPr>
          <w:b/>
          <w:i/>
          <w:lang w:eastAsia="zh-CN"/>
        </w:rPr>
        <w:t xml:space="preserve">Table </w:t>
      </w:r>
      <w:r>
        <w:rPr>
          <w:b/>
          <w:i/>
          <w:lang w:eastAsia="zh-CN"/>
        </w:rPr>
        <w:t>2</w:t>
      </w:r>
      <w:r w:rsidRPr="00807157">
        <w:rPr>
          <w:b/>
          <w:i/>
          <w:lang w:eastAsia="zh-CN"/>
        </w:rPr>
        <w:t xml:space="preserve">. Measurement error impact on prediction accuracy regarding to KPI </w:t>
      </w:r>
      <w:r>
        <w:rPr>
          <w:b/>
          <w:i/>
          <w:lang w:eastAsia="zh-CN"/>
        </w:rPr>
        <w:t>2</w:t>
      </w:r>
    </w:p>
    <w:tbl>
      <w:tblPr>
        <w:tblStyle w:val="TableGrid"/>
        <w:tblW w:w="0" w:type="auto"/>
        <w:tblLook w:val="04A0" w:firstRow="1" w:lastRow="0" w:firstColumn="1" w:lastColumn="0" w:noHBand="0" w:noVBand="1"/>
      </w:tblPr>
      <w:tblGrid>
        <w:gridCol w:w="1134"/>
        <w:gridCol w:w="914"/>
        <w:gridCol w:w="3125"/>
        <w:gridCol w:w="2067"/>
        <w:gridCol w:w="2067"/>
      </w:tblGrid>
      <w:tr w:rsidR="00BD0346" w:rsidRPr="00615536" w14:paraId="323D02C8" w14:textId="77777777" w:rsidTr="00C243C8">
        <w:tc>
          <w:tcPr>
            <w:tcW w:w="5173" w:type="dxa"/>
            <w:gridSpan w:val="3"/>
          </w:tcPr>
          <w:p w14:paraId="6E5F3E61" w14:textId="77777777" w:rsidR="00BD0346" w:rsidRPr="00615536" w:rsidRDefault="00BD0346" w:rsidP="00C243C8">
            <w:pPr>
              <w:spacing w:before="120" w:after="240"/>
            </w:pPr>
            <w:r w:rsidRPr="00615536">
              <w:rPr>
                <w:b/>
                <w:i/>
              </w:rPr>
              <w:t>KPI-2</w:t>
            </w:r>
          </w:p>
        </w:tc>
        <w:tc>
          <w:tcPr>
            <w:tcW w:w="2067" w:type="dxa"/>
            <w:vAlign w:val="center"/>
          </w:tcPr>
          <w:p w14:paraId="71E38934" w14:textId="77777777" w:rsidR="00BD0346" w:rsidRDefault="00BD0346" w:rsidP="00C243C8">
            <w:pPr>
              <w:spacing w:before="120" w:after="240"/>
              <w:rPr>
                <w:b/>
                <w:i/>
              </w:rPr>
            </w:pPr>
            <w:r w:rsidRPr="00615536">
              <w:rPr>
                <w:b/>
                <w:i/>
              </w:rPr>
              <w:t>Model input w/o measurement error</w:t>
            </w:r>
          </w:p>
          <w:p w14:paraId="56E90E8A" w14:textId="0F0256F1" w:rsidR="00D772D1" w:rsidRPr="00615536" w:rsidRDefault="00D772D1" w:rsidP="00C243C8">
            <w:pPr>
              <w:spacing w:before="120" w:after="240"/>
            </w:pPr>
            <w:r w:rsidRPr="00D772D1">
              <w:rPr>
                <w:b/>
                <w:i/>
              </w:rPr>
              <w:t xml:space="preserve">(case </w:t>
            </w:r>
            <w:r>
              <w:rPr>
                <w:b/>
                <w:i/>
              </w:rPr>
              <w:t>1</w:t>
            </w:r>
            <w:r w:rsidRPr="00D772D1">
              <w:rPr>
                <w:b/>
                <w:i/>
              </w:rPr>
              <w:t>)</w:t>
            </w:r>
          </w:p>
        </w:tc>
        <w:tc>
          <w:tcPr>
            <w:tcW w:w="2067" w:type="dxa"/>
            <w:vAlign w:val="center"/>
          </w:tcPr>
          <w:p w14:paraId="12FD964E" w14:textId="77777777" w:rsidR="00BD0346" w:rsidRDefault="00BD0346" w:rsidP="00C243C8">
            <w:pPr>
              <w:spacing w:before="120" w:after="240"/>
              <w:rPr>
                <w:b/>
                <w:i/>
              </w:rPr>
            </w:pPr>
            <w:r w:rsidRPr="00615536">
              <w:rPr>
                <w:b/>
                <w:i/>
              </w:rPr>
              <w:t>Model input w measurement error</w:t>
            </w:r>
          </w:p>
          <w:p w14:paraId="45DFB559" w14:textId="35ACEE57" w:rsidR="00D772D1" w:rsidRPr="00615536" w:rsidRDefault="00D772D1" w:rsidP="00C243C8">
            <w:pPr>
              <w:spacing w:before="120" w:after="240"/>
            </w:pPr>
            <w:r w:rsidRPr="00D772D1">
              <w:rPr>
                <w:b/>
                <w:i/>
              </w:rPr>
              <w:t>(case 2b)</w:t>
            </w:r>
          </w:p>
        </w:tc>
      </w:tr>
      <w:tr w:rsidR="00BD0346" w:rsidRPr="00615536" w14:paraId="6FA2B9D6" w14:textId="77777777" w:rsidTr="00BD0346">
        <w:tc>
          <w:tcPr>
            <w:tcW w:w="1134" w:type="dxa"/>
            <w:vMerge w:val="restart"/>
          </w:tcPr>
          <w:p w14:paraId="69A07843" w14:textId="77777777" w:rsidR="00BD0346" w:rsidRPr="00615536" w:rsidRDefault="00BD0346" w:rsidP="00C243C8">
            <w:pPr>
              <w:spacing w:before="120" w:after="240"/>
              <w:rPr>
                <w:b/>
                <w:i/>
                <w:color w:val="000000"/>
              </w:rPr>
            </w:pPr>
            <w:r w:rsidRPr="00615536">
              <w:rPr>
                <w:b/>
                <w:i/>
                <w:color w:val="000000"/>
              </w:rPr>
              <w:t xml:space="preserve">90%-tile L1-RSRP difference between the maximum RSRP of the Top-1/ Top-3/ Top-5 predicted beam(s) and the RSRP of </w:t>
            </w:r>
            <w:r w:rsidRPr="00615536">
              <w:rPr>
                <w:b/>
                <w:i/>
                <w:color w:val="000000"/>
              </w:rPr>
              <w:lastRenderedPageBreak/>
              <w:t xml:space="preserve">the </w:t>
            </w:r>
            <w:r w:rsidRPr="00615536">
              <w:rPr>
                <w:b/>
                <w:i/>
                <w:color w:val="FF0000"/>
              </w:rPr>
              <w:t xml:space="preserve">genie </w:t>
            </w:r>
            <w:r w:rsidRPr="00615536">
              <w:rPr>
                <w:b/>
                <w:i/>
                <w:color w:val="000000"/>
              </w:rPr>
              <w:t xml:space="preserve">aided </w:t>
            </w:r>
            <w:r w:rsidRPr="00615536">
              <w:rPr>
                <w:b/>
                <w:i/>
                <w:color w:val="FF0000"/>
              </w:rPr>
              <w:t>strongest</w:t>
            </w:r>
            <w:r w:rsidRPr="00615536">
              <w:rPr>
                <w:b/>
                <w:i/>
                <w:color w:val="000000"/>
              </w:rPr>
              <w:t xml:space="preserve"> beam</w:t>
            </w:r>
          </w:p>
        </w:tc>
        <w:tc>
          <w:tcPr>
            <w:tcW w:w="914" w:type="dxa"/>
            <w:vMerge w:val="restart"/>
          </w:tcPr>
          <w:p w14:paraId="4C3298BA" w14:textId="77777777" w:rsidR="00BD0346" w:rsidRPr="00615536" w:rsidRDefault="00BD0346" w:rsidP="00C243C8">
            <w:pPr>
              <w:spacing w:before="120" w:after="240"/>
              <w:rPr>
                <w:b/>
                <w:i/>
                <w:color w:val="000000"/>
              </w:rPr>
            </w:pPr>
            <w:r w:rsidRPr="00615536">
              <w:rPr>
                <w:b/>
                <w:i/>
                <w:color w:val="000000"/>
              </w:rPr>
              <w:lastRenderedPageBreak/>
              <w:t xml:space="preserve">Avg. </w:t>
            </w:r>
          </w:p>
        </w:tc>
        <w:tc>
          <w:tcPr>
            <w:tcW w:w="3125" w:type="dxa"/>
            <w:shd w:val="clear" w:color="auto" w:fill="auto"/>
            <w:vAlign w:val="center"/>
          </w:tcPr>
          <w:p w14:paraId="4C19F11C" w14:textId="77777777" w:rsidR="00BD0346" w:rsidRPr="00615536" w:rsidRDefault="00BD0346" w:rsidP="00C243C8">
            <w:pPr>
              <w:spacing w:before="120" w:after="240"/>
              <w:rPr>
                <w:i/>
              </w:rPr>
            </w:pPr>
            <w:r>
              <w:rPr>
                <w:i/>
                <w:color w:val="000000"/>
              </w:rPr>
              <w:t>CDF</w:t>
            </w:r>
            <w:r w:rsidRPr="00615536">
              <w:rPr>
                <w:i/>
                <w:color w:val="000000"/>
              </w:rPr>
              <w:t>_strong_1</w:t>
            </w:r>
          </w:p>
        </w:tc>
        <w:tc>
          <w:tcPr>
            <w:tcW w:w="2067" w:type="dxa"/>
            <w:shd w:val="clear" w:color="auto" w:fill="auto"/>
            <w:vAlign w:val="center"/>
          </w:tcPr>
          <w:p w14:paraId="1A439B56" w14:textId="77777777" w:rsidR="00BD0346" w:rsidRPr="00615536" w:rsidRDefault="00BD0346" w:rsidP="00C243C8">
            <w:pPr>
              <w:spacing w:before="120" w:after="240"/>
              <w:rPr>
                <w:i/>
              </w:rPr>
            </w:pPr>
            <w:r w:rsidRPr="00615536">
              <w:rPr>
                <w:i/>
                <w:color w:val="000000"/>
              </w:rPr>
              <w:t>2.547dB</w:t>
            </w:r>
          </w:p>
        </w:tc>
        <w:tc>
          <w:tcPr>
            <w:tcW w:w="2067" w:type="dxa"/>
            <w:shd w:val="clear" w:color="auto" w:fill="auto"/>
            <w:vAlign w:val="center"/>
          </w:tcPr>
          <w:p w14:paraId="2EAAF5C1" w14:textId="77777777" w:rsidR="00BD0346" w:rsidRPr="00615536" w:rsidRDefault="00BD0346" w:rsidP="00C243C8">
            <w:pPr>
              <w:spacing w:before="120" w:after="240"/>
              <w:rPr>
                <w:i/>
              </w:rPr>
            </w:pPr>
            <w:r w:rsidRPr="00615536">
              <w:rPr>
                <w:i/>
                <w:color w:val="000000"/>
              </w:rPr>
              <w:t>5.871dB</w:t>
            </w:r>
          </w:p>
        </w:tc>
      </w:tr>
      <w:tr w:rsidR="00BD0346" w:rsidRPr="00615536" w14:paraId="61210631" w14:textId="77777777" w:rsidTr="00BD0346">
        <w:tc>
          <w:tcPr>
            <w:tcW w:w="1134" w:type="dxa"/>
            <w:vMerge/>
          </w:tcPr>
          <w:p w14:paraId="50C046F2" w14:textId="77777777" w:rsidR="00BD0346" w:rsidRPr="00615536" w:rsidRDefault="00BD0346" w:rsidP="00C243C8">
            <w:pPr>
              <w:spacing w:before="120" w:after="240"/>
              <w:rPr>
                <w:b/>
                <w:i/>
                <w:color w:val="000000"/>
              </w:rPr>
            </w:pPr>
          </w:p>
        </w:tc>
        <w:tc>
          <w:tcPr>
            <w:tcW w:w="914" w:type="dxa"/>
            <w:vMerge/>
          </w:tcPr>
          <w:p w14:paraId="7B6E83A8" w14:textId="77777777" w:rsidR="00BD0346" w:rsidRPr="00615536" w:rsidRDefault="00BD0346" w:rsidP="00C243C8">
            <w:pPr>
              <w:spacing w:before="120" w:after="240"/>
              <w:rPr>
                <w:b/>
                <w:i/>
                <w:color w:val="000000"/>
              </w:rPr>
            </w:pPr>
          </w:p>
        </w:tc>
        <w:tc>
          <w:tcPr>
            <w:tcW w:w="3125" w:type="dxa"/>
            <w:shd w:val="clear" w:color="auto" w:fill="auto"/>
            <w:vAlign w:val="center"/>
          </w:tcPr>
          <w:p w14:paraId="59BDCAC0" w14:textId="77777777" w:rsidR="00BD0346" w:rsidRPr="00615536" w:rsidRDefault="00BD0346" w:rsidP="00C243C8">
            <w:pPr>
              <w:spacing w:before="120" w:after="240"/>
              <w:rPr>
                <w:i/>
              </w:rPr>
            </w:pPr>
            <w:r>
              <w:rPr>
                <w:i/>
                <w:color w:val="000000"/>
              </w:rPr>
              <w:t>CDF</w:t>
            </w:r>
            <w:r w:rsidRPr="00615536">
              <w:rPr>
                <w:i/>
                <w:color w:val="000000"/>
              </w:rPr>
              <w:t>_strong_3</w:t>
            </w:r>
          </w:p>
        </w:tc>
        <w:tc>
          <w:tcPr>
            <w:tcW w:w="2067" w:type="dxa"/>
            <w:shd w:val="clear" w:color="auto" w:fill="auto"/>
            <w:vAlign w:val="center"/>
          </w:tcPr>
          <w:p w14:paraId="6118185E" w14:textId="77777777" w:rsidR="00BD0346" w:rsidRPr="00615536" w:rsidRDefault="00BD0346" w:rsidP="00C243C8">
            <w:pPr>
              <w:spacing w:before="120" w:after="240"/>
              <w:rPr>
                <w:i/>
              </w:rPr>
            </w:pPr>
            <w:r w:rsidRPr="00615536">
              <w:rPr>
                <w:i/>
                <w:color w:val="000000"/>
              </w:rPr>
              <w:t>2.345dB</w:t>
            </w:r>
          </w:p>
        </w:tc>
        <w:tc>
          <w:tcPr>
            <w:tcW w:w="2067" w:type="dxa"/>
            <w:shd w:val="clear" w:color="auto" w:fill="auto"/>
            <w:vAlign w:val="center"/>
          </w:tcPr>
          <w:p w14:paraId="746BA836" w14:textId="77777777" w:rsidR="00BD0346" w:rsidRPr="00615536" w:rsidRDefault="00BD0346" w:rsidP="00C243C8">
            <w:pPr>
              <w:spacing w:before="120" w:after="240"/>
              <w:rPr>
                <w:i/>
              </w:rPr>
            </w:pPr>
            <w:r w:rsidRPr="00615536">
              <w:rPr>
                <w:i/>
                <w:color w:val="000000"/>
              </w:rPr>
              <w:t>5.392dB</w:t>
            </w:r>
          </w:p>
        </w:tc>
      </w:tr>
      <w:tr w:rsidR="00BD0346" w:rsidRPr="00615536" w14:paraId="4CB151E9" w14:textId="77777777" w:rsidTr="00BD0346">
        <w:tc>
          <w:tcPr>
            <w:tcW w:w="1134" w:type="dxa"/>
            <w:vMerge/>
          </w:tcPr>
          <w:p w14:paraId="4AF77944" w14:textId="77777777" w:rsidR="00BD0346" w:rsidRPr="00615536" w:rsidRDefault="00BD0346" w:rsidP="00C243C8">
            <w:pPr>
              <w:spacing w:before="120" w:after="240"/>
              <w:rPr>
                <w:b/>
                <w:i/>
                <w:color w:val="000000"/>
              </w:rPr>
            </w:pPr>
          </w:p>
        </w:tc>
        <w:tc>
          <w:tcPr>
            <w:tcW w:w="914" w:type="dxa"/>
            <w:vMerge/>
          </w:tcPr>
          <w:p w14:paraId="12F3FC06" w14:textId="77777777" w:rsidR="00BD0346" w:rsidRPr="00615536" w:rsidRDefault="00BD0346" w:rsidP="00C243C8">
            <w:pPr>
              <w:spacing w:before="120" w:after="240"/>
              <w:rPr>
                <w:b/>
                <w:i/>
                <w:color w:val="000000"/>
              </w:rPr>
            </w:pPr>
          </w:p>
        </w:tc>
        <w:tc>
          <w:tcPr>
            <w:tcW w:w="3125" w:type="dxa"/>
            <w:shd w:val="clear" w:color="auto" w:fill="auto"/>
            <w:vAlign w:val="center"/>
          </w:tcPr>
          <w:p w14:paraId="35182F3F" w14:textId="77777777" w:rsidR="00BD0346" w:rsidRPr="00615536" w:rsidRDefault="00BD0346" w:rsidP="00C243C8">
            <w:pPr>
              <w:spacing w:before="120" w:after="240"/>
              <w:rPr>
                <w:i/>
              </w:rPr>
            </w:pPr>
            <w:r>
              <w:rPr>
                <w:i/>
                <w:color w:val="000000"/>
              </w:rPr>
              <w:t>CDF</w:t>
            </w:r>
            <w:r w:rsidRPr="00615536">
              <w:rPr>
                <w:i/>
                <w:color w:val="000000"/>
              </w:rPr>
              <w:t>_strong_5</w:t>
            </w:r>
          </w:p>
        </w:tc>
        <w:tc>
          <w:tcPr>
            <w:tcW w:w="2067" w:type="dxa"/>
            <w:shd w:val="clear" w:color="auto" w:fill="auto"/>
            <w:vAlign w:val="center"/>
          </w:tcPr>
          <w:p w14:paraId="7BD95F25" w14:textId="77777777" w:rsidR="00BD0346" w:rsidRPr="00615536" w:rsidRDefault="00BD0346" w:rsidP="00C243C8">
            <w:pPr>
              <w:spacing w:before="120" w:after="240"/>
              <w:rPr>
                <w:i/>
              </w:rPr>
            </w:pPr>
            <w:r w:rsidRPr="00615536">
              <w:rPr>
                <w:i/>
                <w:color w:val="000000"/>
              </w:rPr>
              <w:t>2.209dB</w:t>
            </w:r>
          </w:p>
        </w:tc>
        <w:tc>
          <w:tcPr>
            <w:tcW w:w="2067" w:type="dxa"/>
            <w:shd w:val="clear" w:color="auto" w:fill="auto"/>
            <w:vAlign w:val="center"/>
          </w:tcPr>
          <w:p w14:paraId="5D2417C9" w14:textId="77777777" w:rsidR="00BD0346" w:rsidRPr="00615536" w:rsidRDefault="00BD0346" w:rsidP="00C243C8">
            <w:pPr>
              <w:spacing w:before="120" w:after="240"/>
              <w:rPr>
                <w:i/>
              </w:rPr>
            </w:pPr>
            <w:r w:rsidRPr="00615536">
              <w:rPr>
                <w:i/>
                <w:color w:val="000000"/>
              </w:rPr>
              <w:t>4.893dB</w:t>
            </w:r>
          </w:p>
        </w:tc>
      </w:tr>
      <w:tr w:rsidR="00BD0346" w:rsidRPr="00615536" w14:paraId="1E7A54A9" w14:textId="77777777" w:rsidTr="00BD0346">
        <w:trPr>
          <w:trHeight w:val="47"/>
        </w:trPr>
        <w:tc>
          <w:tcPr>
            <w:tcW w:w="1134" w:type="dxa"/>
            <w:vMerge/>
          </w:tcPr>
          <w:p w14:paraId="49A033F5" w14:textId="77777777" w:rsidR="00BD0346" w:rsidRPr="00615536" w:rsidRDefault="00BD0346" w:rsidP="00C243C8">
            <w:pPr>
              <w:spacing w:before="120" w:after="240"/>
              <w:rPr>
                <w:b/>
                <w:i/>
                <w:color w:val="000000"/>
              </w:rPr>
            </w:pPr>
          </w:p>
        </w:tc>
        <w:tc>
          <w:tcPr>
            <w:tcW w:w="914" w:type="dxa"/>
            <w:vMerge w:val="restart"/>
          </w:tcPr>
          <w:p w14:paraId="21F60F74" w14:textId="77777777" w:rsidR="00BD0346" w:rsidRPr="00615536" w:rsidRDefault="00BD0346" w:rsidP="00C243C8">
            <w:pPr>
              <w:spacing w:before="120" w:after="240"/>
              <w:rPr>
                <w:b/>
                <w:i/>
                <w:color w:val="000000"/>
              </w:rPr>
            </w:pPr>
            <w:r w:rsidRPr="00615536">
              <w:rPr>
                <w:b/>
                <w:i/>
              </w:rPr>
              <w:t>w/o avg.</w:t>
            </w:r>
          </w:p>
        </w:tc>
        <w:tc>
          <w:tcPr>
            <w:tcW w:w="3125" w:type="dxa"/>
            <w:shd w:val="clear" w:color="auto" w:fill="auto"/>
            <w:vAlign w:val="center"/>
          </w:tcPr>
          <w:p w14:paraId="77BB999F"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Top1</w:t>
            </w:r>
          </w:p>
        </w:tc>
        <w:tc>
          <w:tcPr>
            <w:tcW w:w="2067" w:type="dxa"/>
            <w:shd w:val="clear" w:color="auto" w:fill="auto"/>
            <w:vAlign w:val="center"/>
          </w:tcPr>
          <w:p w14:paraId="730169B6" w14:textId="77777777" w:rsidR="00BD0346" w:rsidRPr="00615536" w:rsidRDefault="00BD0346" w:rsidP="00C243C8">
            <w:pPr>
              <w:spacing w:before="120" w:after="240"/>
              <w:rPr>
                <w:i/>
              </w:rPr>
            </w:pPr>
            <w:r w:rsidRPr="00615536">
              <w:rPr>
                <w:i/>
                <w:color w:val="000000"/>
              </w:rPr>
              <w:t>2.547dB</w:t>
            </w:r>
          </w:p>
        </w:tc>
        <w:tc>
          <w:tcPr>
            <w:tcW w:w="2067" w:type="dxa"/>
            <w:shd w:val="clear" w:color="auto" w:fill="auto"/>
            <w:vAlign w:val="center"/>
          </w:tcPr>
          <w:p w14:paraId="18415C30" w14:textId="77777777" w:rsidR="00BD0346" w:rsidRPr="00615536" w:rsidRDefault="00BD0346" w:rsidP="00C243C8">
            <w:pPr>
              <w:spacing w:before="120" w:after="240"/>
              <w:rPr>
                <w:i/>
              </w:rPr>
            </w:pPr>
            <w:r w:rsidRPr="00615536">
              <w:rPr>
                <w:i/>
                <w:color w:val="000000"/>
              </w:rPr>
              <w:t>5.871dB</w:t>
            </w:r>
          </w:p>
        </w:tc>
      </w:tr>
      <w:tr w:rsidR="00BD0346" w:rsidRPr="00615536" w14:paraId="132296D3" w14:textId="77777777" w:rsidTr="00BD0346">
        <w:tc>
          <w:tcPr>
            <w:tcW w:w="1134" w:type="dxa"/>
            <w:vMerge/>
          </w:tcPr>
          <w:p w14:paraId="560EAC36" w14:textId="77777777" w:rsidR="00BD0346" w:rsidRPr="00615536" w:rsidRDefault="00BD0346" w:rsidP="00C243C8">
            <w:pPr>
              <w:spacing w:before="120" w:after="240"/>
              <w:rPr>
                <w:b/>
                <w:i/>
                <w:color w:val="000000"/>
              </w:rPr>
            </w:pPr>
          </w:p>
        </w:tc>
        <w:tc>
          <w:tcPr>
            <w:tcW w:w="914" w:type="dxa"/>
            <w:vMerge/>
          </w:tcPr>
          <w:p w14:paraId="0BF18523" w14:textId="77777777" w:rsidR="00BD0346" w:rsidRPr="00615536" w:rsidRDefault="00BD0346" w:rsidP="00C243C8">
            <w:pPr>
              <w:spacing w:before="120" w:after="240"/>
              <w:rPr>
                <w:b/>
                <w:i/>
                <w:color w:val="000000"/>
              </w:rPr>
            </w:pPr>
          </w:p>
        </w:tc>
        <w:tc>
          <w:tcPr>
            <w:tcW w:w="3125" w:type="dxa"/>
            <w:shd w:val="clear" w:color="auto" w:fill="auto"/>
            <w:vAlign w:val="center"/>
          </w:tcPr>
          <w:p w14:paraId="4B8D4A4F"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2</w:t>
            </w:r>
          </w:p>
        </w:tc>
        <w:tc>
          <w:tcPr>
            <w:tcW w:w="2067" w:type="dxa"/>
            <w:shd w:val="clear" w:color="auto" w:fill="auto"/>
            <w:vAlign w:val="center"/>
          </w:tcPr>
          <w:p w14:paraId="06689431" w14:textId="77777777" w:rsidR="00BD0346" w:rsidRPr="00615536" w:rsidRDefault="00BD0346" w:rsidP="00C243C8">
            <w:pPr>
              <w:spacing w:before="120" w:after="240"/>
              <w:rPr>
                <w:i/>
              </w:rPr>
            </w:pPr>
            <w:r w:rsidRPr="00615536">
              <w:rPr>
                <w:i/>
                <w:color w:val="000000"/>
              </w:rPr>
              <w:t>2.380dB</w:t>
            </w:r>
          </w:p>
        </w:tc>
        <w:tc>
          <w:tcPr>
            <w:tcW w:w="2067" w:type="dxa"/>
            <w:shd w:val="clear" w:color="auto" w:fill="auto"/>
            <w:vAlign w:val="center"/>
          </w:tcPr>
          <w:p w14:paraId="7509C6F5" w14:textId="77777777" w:rsidR="00BD0346" w:rsidRPr="00615536" w:rsidRDefault="00BD0346" w:rsidP="00C243C8">
            <w:pPr>
              <w:spacing w:before="120" w:after="240"/>
              <w:rPr>
                <w:i/>
              </w:rPr>
            </w:pPr>
            <w:r w:rsidRPr="00615536">
              <w:rPr>
                <w:i/>
                <w:color w:val="000000"/>
              </w:rPr>
              <w:t>5.492dB</w:t>
            </w:r>
          </w:p>
        </w:tc>
      </w:tr>
      <w:tr w:rsidR="00BD0346" w:rsidRPr="00615536" w14:paraId="39CF5FBF" w14:textId="77777777" w:rsidTr="00BD0346">
        <w:tc>
          <w:tcPr>
            <w:tcW w:w="1134" w:type="dxa"/>
            <w:vMerge/>
          </w:tcPr>
          <w:p w14:paraId="3100CCD5" w14:textId="77777777" w:rsidR="00BD0346" w:rsidRPr="00615536" w:rsidRDefault="00BD0346" w:rsidP="00C243C8">
            <w:pPr>
              <w:spacing w:before="120" w:after="240"/>
              <w:rPr>
                <w:b/>
                <w:i/>
                <w:color w:val="000000"/>
              </w:rPr>
            </w:pPr>
          </w:p>
        </w:tc>
        <w:tc>
          <w:tcPr>
            <w:tcW w:w="914" w:type="dxa"/>
            <w:vMerge/>
          </w:tcPr>
          <w:p w14:paraId="06BED95B" w14:textId="77777777" w:rsidR="00BD0346" w:rsidRPr="00615536" w:rsidRDefault="00BD0346" w:rsidP="00C243C8">
            <w:pPr>
              <w:spacing w:before="120" w:after="240"/>
              <w:rPr>
                <w:b/>
                <w:i/>
                <w:color w:val="000000"/>
              </w:rPr>
            </w:pPr>
          </w:p>
        </w:tc>
        <w:tc>
          <w:tcPr>
            <w:tcW w:w="3125" w:type="dxa"/>
            <w:shd w:val="clear" w:color="auto" w:fill="auto"/>
            <w:vAlign w:val="center"/>
          </w:tcPr>
          <w:p w14:paraId="62A52098"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3</w:t>
            </w:r>
          </w:p>
        </w:tc>
        <w:tc>
          <w:tcPr>
            <w:tcW w:w="2067" w:type="dxa"/>
            <w:shd w:val="clear" w:color="auto" w:fill="auto"/>
            <w:vAlign w:val="center"/>
          </w:tcPr>
          <w:p w14:paraId="73E04B52" w14:textId="77777777" w:rsidR="00BD0346" w:rsidRPr="00615536" w:rsidRDefault="00BD0346" w:rsidP="00C243C8">
            <w:pPr>
              <w:spacing w:before="120" w:after="240"/>
              <w:rPr>
                <w:i/>
              </w:rPr>
            </w:pPr>
            <w:r w:rsidRPr="00615536">
              <w:rPr>
                <w:i/>
                <w:color w:val="000000"/>
              </w:rPr>
              <w:t>2.139dB</w:t>
            </w:r>
          </w:p>
        </w:tc>
        <w:tc>
          <w:tcPr>
            <w:tcW w:w="2067" w:type="dxa"/>
            <w:shd w:val="clear" w:color="auto" w:fill="auto"/>
            <w:vAlign w:val="center"/>
          </w:tcPr>
          <w:p w14:paraId="7EB67C66" w14:textId="77777777" w:rsidR="00BD0346" w:rsidRPr="00615536" w:rsidRDefault="00BD0346" w:rsidP="00C243C8">
            <w:pPr>
              <w:spacing w:before="120" w:after="240"/>
              <w:rPr>
                <w:i/>
              </w:rPr>
            </w:pPr>
            <w:r w:rsidRPr="00615536">
              <w:rPr>
                <w:i/>
                <w:color w:val="000000"/>
              </w:rPr>
              <w:t>4.781dB</w:t>
            </w:r>
          </w:p>
        </w:tc>
      </w:tr>
      <w:tr w:rsidR="00BD0346" w:rsidRPr="00615536" w14:paraId="4388DF61" w14:textId="77777777" w:rsidTr="00BD0346">
        <w:tc>
          <w:tcPr>
            <w:tcW w:w="1134" w:type="dxa"/>
            <w:vMerge/>
          </w:tcPr>
          <w:p w14:paraId="6399049E" w14:textId="77777777" w:rsidR="00BD0346" w:rsidRPr="00615536" w:rsidRDefault="00BD0346" w:rsidP="00C243C8">
            <w:pPr>
              <w:spacing w:before="120" w:after="240"/>
              <w:rPr>
                <w:b/>
                <w:i/>
                <w:color w:val="000000"/>
              </w:rPr>
            </w:pPr>
          </w:p>
        </w:tc>
        <w:tc>
          <w:tcPr>
            <w:tcW w:w="914" w:type="dxa"/>
            <w:vMerge/>
          </w:tcPr>
          <w:p w14:paraId="00530043" w14:textId="77777777" w:rsidR="00BD0346" w:rsidRPr="00615536" w:rsidRDefault="00BD0346" w:rsidP="00C243C8">
            <w:pPr>
              <w:spacing w:before="120" w:after="240"/>
              <w:rPr>
                <w:b/>
                <w:i/>
                <w:color w:val="000000"/>
              </w:rPr>
            </w:pPr>
          </w:p>
        </w:tc>
        <w:tc>
          <w:tcPr>
            <w:tcW w:w="3125" w:type="dxa"/>
            <w:shd w:val="clear" w:color="auto" w:fill="auto"/>
            <w:vAlign w:val="center"/>
          </w:tcPr>
          <w:p w14:paraId="0B3DBC2C"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4</w:t>
            </w:r>
          </w:p>
        </w:tc>
        <w:tc>
          <w:tcPr>
            <w:tcW w:w="2067" w:type="dxa"/>
            <w:shd w:val="clear" w:color="auto" w:fill="auto"/>
            <w:vAlign w:val="center"/>
          </w:tcPr>
          <w:p w14:paraId="5A688F71" w14:textId="77777777" w:rsidR="00BD0346" w:rsidRPr="00615536" w:rsidRDefault="00BD0346" w:rsidP="00C243C8">
            <w:pPr>
              <w:spacing w:before="120" w:after="240"/>
              <w:rPr>
                <w:i/>
              </w:rPr>
            </w:pPr>
            <w:r w:rsidRPr="00615536">
              <w:rPr>
                <w:i/>
                <w:color w:val="000000"/>
              </w:rPr>
              <w:t>2.049dB</w:t>
            </w:r>
          </w:p>
        </w:tc>
        <w:tc>
          <w:tcPr>
            <w:tcW w:w="2067" w:type="dxa"/>
            <w:shd w:val="clear" w:color="auto" w:fill="auto"/>
            <w:vAlign w:val="center"/>
          </w:tcPr>
          <w:p w14:paraId="7853D7C0" w14:textId="77777777" w:rsidR="00BD0346" w:rsidRPr="00615536" w:rsidRDefault="00BD0346" w:rsidP="00C243C8">
            <w:pPr>
              <w:spacing w:before="120" w:after="240"/>
              <w:rPr>
                <w:i/>
              </w:rPr>
            </w:pPr>
            <w:r w:rsidRPr="00615536">
              <w:rPr>
                <w:i/>
                <w:color w:val="000000"/>
              </w:rPr>
              <w:t>4.445dB</w:t>
            </w:r>
          </w:p>
        </w:tc>
      </w:tr>
      <w:tr w:rsidR="00BD0346" w:rsidRPr="00615536" w14:paraId="36B30CF1" w14:textId="77777777" w:rsidTr="00BD0346">
        <w:tc>
          <w:tcPr>
            <w:tcW w:w="1134" w:type="dxa"/>
            <w:vMerge/>
          </w:tcPr>
          <w:p w14:paraId="74EE652D" w14:textId="77777777" w:rsidR="00BD0346" w:rsidRPr="00615536" w:rsidRDefault="00BD0346" w:rsidP="00C243C8">
            <w:pPr>
              <w:spacing w:before="120" w:after="240"/>
              <w:rPr>
                <w:b/>
                <w:i/>
                <w:color w:val="000000"/>
              </w:rPr>
            </w:pPr>
          </w:p>
        </w:tc>
        <w:tc>
          <w:tcPr>
            <w:tcW w:w="914" w:type="dxa"/>
            <w:vMerge/>
          </w:tcPr>
          <w:p w14:paraId="78AC607C" w14:textId="77777777" w:rsidR="00BD0346" w:rsidRPr="00615536" w:rsidRDefault="00BD0346" w:rsidP="00C243C8">
            <w:pPr>
              <w:spacing w:before="120" w:after="240"/>
              <w:rPr>
                <w:b/>
                <w:i/>
                <w:color w:val="000000"/>
              </w:rPr>
            </w:pPr>
          </w:p>
        </w:tc>
        <w:tc>
          <w:tcPr>
            <w:tcW w:w="3125" w:type="dxa"/>
            <w:shd w:val="clear" w:color="auto" w:fill="auto"/>
            <w:vAlign w:val="center"/>
          </w:tcPr>
          <w:p w14:paraId="07FE800B"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5</w:t>
            </w:r>
          </w:p>
        </w:tc>
        <w:tc>
          <w:tcPr>
            <w:tcW w:w="2067" w:type="dxa"/>
            <w:shd w:val="clear" w:color="auto" w:fill="auto"/>
            <w:vAlign w:val="center"/>
          </w:tcPr>
          <w:p w14:paraId="4982D760" w14:textId="77777777" w:rsidR="00BD0346" w:rsidRPr="00615536" w:rsidRDefault="00BD0346" w:rsidP="00C243C8">
            <w:pPr>
              <w:spacing w:before="120" w:after="240"/>
              <w:rPr>
                <w:i/>
              </w:rPr>
            </w:pPr>
            <w:r w:rsidRPr="00615536">
              <w:rPr>
                <w:i/>
                <w:color w:val="000000"/>
              </w:rPr>
              <w:t>1.967dB</w:t>
            </w:r>
          </w:p>
        </w:tc>
        <w:tc>
          <w:tcPr>
            <w:tcW w:w="2067" w:type="dxa"/>
            <w:shd w:val="clear" w:color="auto" w:fill="auto"/>
            <w:vAlign w:val="center"/>
          </w:tcPr>
          <w:p w14:paraId="3B8D4C40" w14:textId="77777777" w:rsidR="00BD0346" w:rsidRPr="00615536" w:rsidRDefault="00BD0346" w:rsidP="00C243C8">
            <w:pPr>
              <w:spacing w:before="120" w:after="240"/>
              <w:rPr>
                <w:i/>
              </w:rPr>
            </w:pPr>
            <w:r w:rsidRPr="00615536">
              <w:rPr>
                <w:i/>
                <w:color w:val="000000"/>
              </w:rPr>
              <w:t>4.044dB</w:t>
            </w:r>
          </w:p>
        </w:tc>
      </w:tr>
      <w:tr w:rsidR="00BD0346" w:rsidRPr="00615536" w14:paraId="28BB7F2F" w14:textId="77777777" w:rsidTr="00BD0346">
        <w:tc>
          <w:tcPr>
            <w:tcW w:w="1134" w:type="dxa"/>
            <w:vMerge w:val="restart"/>
          </w:tcPr>
          <w:p w14:paraId="0E043D4A" w14:textId="77777777" w:rsidR="00BD0346" w:rsidRPr="00615536" w:rsidRDefault="00BD0346" w:rsidP="00C243C8">
            <w:pPr>
              <w:spacing w:before="120" w:after="240"/>
              <w:rPr>
                <w:b/>
                <w:i/>
                <w:color w:val="000000"/>
              </w:rPr>
            </w:pPr>
            <w:r w:rsidRPr="00615536">
              <w:rPr>
                <w:b/>
                <w:i/>
                <w:color w:val="000000"/>
              </w:rPr>
              <w:t xml:space="preserve">90%-tile L1-RSRP difference between the predicted L1-RSRP of the Top-1/ Top-3/ Top-5 predicted beam(s) and the </w:t>
            </w:r>
            <w:r w:rsidRPr="00615536">
              <w:rPr>
                <w:b/>
                <w:i/>
                <w:color w:val="FF0000"/>
              </w:rPr>
              <w:t>ideal</w:t>
            </w:r>
            <w:r w:rsidRPr="00615536">
              <w:rPr>
                <w:b/>
                <w:i/>
                <w:color w:val="000000"/>
              </w:rPr>
              <w:t xml:space="preserve"> L1-RSRP of the </w:t>
            </w:r>
            <w:r w:rsidRPr="00615536">
              <w:rPr>
                <w:b/>
                <w:i/>
                <w:color w:val="FF0000"/>
              </w:rPr>
              <w:t>same</w:t>
            </w:r>
            <w:r w:rsidRPr="00615536">
              <w:rPr>
                <w:b/>
                <w:i/>
                <w:color w:val="000000"/>
              </w:rPr>
              <w:t xml:space="preserve"> beams</w:t>
            </w:r>
          </w:p>
        </w:tc>
        <w:tc>
          <w:tcPr>
            <w:tcW w:w="914" w:type="dxa"/>
            <w:vMerge w:val="restart"/>
          </w:tcPr>
          <w:p w14:paraId="53AFFB26" w14:textId="77777777" w:rsidR="00BD0346" w:rsidRPr="00615536" w:rsidRDefault="00BD0346" w:rsidP="00C243C8">
            <w:pPr>
              <w:spacing w:before="120" w:after="240"/>
              <w:rPr>
                <w:b/>
                <w:i/>
                <w:color w:val="000000"/>
              </w:rPr>
            </w:pPr>
            <w:r w:rsidRPr="00615536">
              <w:rPr>
                <w:b/>
                <w:i/>
                <w:color w:val="000000"/>
              </w:rPr>
              <w:t>Avg.</w:t>
            </w:r>
          </w:p>
        </w:tc>
        <w:tc>
          <w:tcPr>
            <w:tcW w:w="3125" w:type="dxa"/>
            <w:shd w:val="clear" w:color="auto" w:fill="auto"/>
            <w:vAlign w:val="center"/>
          </w:tcPr>
          <w:p w14:paraId="2142D4A5"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shd w:val="clear" w:color="auto" w:fill="auto"/>
            <w:vAlign w:val="center"/>
          </w:tcPr>
          <w:p w14:paraId="1BE490BD" w14:textId="77777777" w:rsidR="00BD0346" w:rsidRPr="00615536" w:rsidRDefault="00BD0346" w:rsidP="00C243C8">
            <w:pPr>
              <w:spacing w:before="120" w:after="240"/>
              <w:rPr>
                <w:i/>
              </w:rPr>
            </w:pPr>
            <w:r w:rsidRPr="00615536">
              <w:rPr>
                <w:i/>
                <w:color w:val="000000"/>
              </w:rPr>
              <w:t>2.151dB</w:t>
            </w:r>
          </w:p>
        </w:tc>
        <w:tc>
          <w:tcPr>
            <w:tcW w:w="2067" w:type="dxa"/>
            <w:shd w:val="clear" w:color="auto" w:fill="auto"/>
            <w:vAlign w:val="center"/>
          </w:tcPr>
          <w:p w14:paraId="2A91717D" w14:textId="77777777" w:rsidR="00BD0346" w:rsidRPr="00615536" w:rsidRDefault="00BD0346" w:rsidP="00C243C8">
            <w:pPr>
              <w:spacing w:before="120" w:after="240"/>
              <w:rPr>
                <w:i/>
              </w:rPr>
            </w:pPr>
            <w:r w:rsidRPr="00615536">
              <w:rPr>
                <w:i/>
                <w:color w:val="000000"/>
              </w:rPr>
              <w:t>7.250dB</w:t>
            </w:r>
          </w:p>
        </w:tc>
      </w:tr>
      <w:tr w:rsidR="00BD0346" w:rsidRPr="00615536" w14:paraId="634D7814" w14:textId="77777777" w:rsidTr="00BD0346">
        <w:tc>
          <w:tcPr>
            <w:tcW w:w="1134" w:type="dxa"/>
            <w:vMerge/>
          </w:tcPr>
          <w:p w14:paraId="3C0AFF72" w14:textId="77777777" w:rsidR="00BD0346" w:rsidRPr="00615536" w:rsidRDefault="00BD0346" w:rsidP="00C243C8">
            <w:pPr>
              <w:spacing w:before="120" w:after="240"/>
              <w:rPr>
                <w:b/>
                <w:i/>
                <w:color w:val="000000"/>
              </w:rPr>
            </w:pPr>
          </w:p>
        </w:tc>
        <w:tc>
          <w:tcPr>
            <w:tcW w:w="914" w:type="dxa"/>
            <w:vMerge/>
          </w:tcPr>
          <w:p w14:paraId="0CF69C4C" w14:textId="77777777" w:rsidR="00BD0346" w:rsidRPr="00615536" w:rsidRDefault="00BD0346" w:rsidP="00C243C8">
            <w:pPr>
              <w:spacing w:before="120" w:after="240"/>
              <w:rPr>
                <w:b/>
                <w:i/>
                <w:color w:val="000000"/>
              </w:rPr>
            </w:pPr>
          </w:p>
        </w:tc>
        <w:tc>
          <w:tcPr>
            <w:tcW w:w="3125" w:type="dxa"/>
            <w:shd w:val="clear" w:color="auto" w:fill="auto"/>
            <w:vAlign w:val="center"/>
          </w:tcPr>
          <w:p w14:paraId="6BD6C7F4"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Top1&amp;2&amp;</w:t>
            </w:r>
            <w:r w:rsidRPr="00615536">
              <w:rPr>
                <w:i/>
                <w:color w:val="000000"/>
              </w:rPr>
              <w:t>3</w:t>
            </w:r>
          </w:p>
        </w:tc>
        <w:tc>
          <w:tcPr>
            <w:tcW w:w="2067" w:type="dxa"/>
            <w:shd w:val="clear" w:color="auto" w:fill="auto"/>
            <w:vAlign w:val="center"/>
          </w:tcPr>
          <w:p w14:paraId="29C1CC42" w14:textId="77777777" w:rsidR="00BD0346" w:rsidRPr="00615536" w:rsidRDefault="00BD0346" w:rsidP="00C243C8">
            <w:pPr>
              <w:spacing w:before="120" w:after="240"/>
              <w:rPr>
                <w:i/>
              </w:rPr>
            </w:pPr>
            <w:r w:rsidRPr="00615536">
              <w:rPr>
                <w:i/>
                <w:color w:val="000000"/>
              </w:rPr>
              <w:t>2.236dB</w:t>
            </w:r>
          </w:p>
        </w:tc>
        <w:tc>
          <w:tcPr>
            <w:tcW w:w="2067" w:type="dxa"/>
            <w:shd w:val="clear" w:color="auto" w:fill="auto"/>
            <w:vAlign w:val="center"/>
          </w:tcPr>
          <w:p w14:paraId="0AC5DA1E" w14:textId="77777777" w:rsidR="00BD0346" w:rsidRPr="00615536" w:rsidRDefault="00BD0346" w:rsidP="00C243C8">
            <w:pPr>
              <w:spacing w:before="120" w:after="240"/>
              <w:rPr>
                <w:i/>
              </w:rPr>
            </w:pPr>
            <w:r w:rsidRPr="00615536">
              <w:rPr>
                <w:i/>
                <w:color w:val="000000"/>
              </w:rPr>
              <w:t>7.406dB</w:t>
            </w:r>
          </w:p>
        </w:tc>
      </w:tr>
      <w:tr w:rsidR="00BD0346" w:rsidRPr="00615536" w14:paraId="4667A822" w14:textId="77777777" w:rsidTr="00BD0346">
        <w:tc>
          <w:tcPr>
            <w:tcW w:w="1134" w:type="dxa"/>
            <w:vMerge/>
          </w:tcPr>
          <w:p w14:paraId="2E048689" w14:textId="77777777" w:rsidR="00BD0346" w:rsidRPr="00615536" w:rsidRDefault="00BD0346" w:rsidP="00C243C8">
            <w:pPr>
              <w:spacing w:before="120" w:after="240"/>
              <w:rPr>
                <w:b/>
                <w:i/>
                <w:color w:val="000000"/>
              </w:rPr>
            </w:pPr>
          </w:p>
        </w:tc>
        <w:tc>
          <w:tcPr>
            <w:tcW w:w="914" w:type="dxa"/>
            <w:vMerge/>
          </w:tcPr>
          <w:p w14:paraId="7EAA057D" w14:textId="77777777" w:rsidR="00BD0346" w:rsidRPr="00615536" w:rsidRDefault="00BD0346" w:rsidP="00C243C8">
            <w:pPr>
              <w:spacing w:before="120" w:after="240"/>
              <w:rPr>
                <w:b/>
                <w:i/>
                <w:color w:val="000000"/>
              </w:rPr>
            </w:pPr>
          </w:p>
        </w:tc>
        <w:tc>
          <w:tcPr>
            <w:tcW w:w="3125" w:type="dxa"/>
            <w:shd w:val="clear" w:color="auto" w:fill="auto"/>
            <w:vAlign w:val="center"/>
          </w:tcPr>
          <w:p w14:paraId="5BA196CD"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Top1&amp;2&amp;</w:t>
            </w:r>
            <w:r w:rsidRPr="00615536">
              <w:rPr>
                <w:i/>
                <w:color w:val="000000"/>
              </w:rPr>
              <w:t>3</w:t>
            </w:r>
            <w:r>
              <w:rPr>
                <w:i/>
                <w:color w:val="000000"/>
              </w:rPr>
              <w:t>&amp;4&amp;5</w:t>
            </w:r>
          </w:p>
        </w:tc>
        <w:tc>
          <w:tcPr>
            <w:tcW w:w="2067" w:type="dxa"/>
            <w:shd w:val="clear" w:color="auto" w:fill="auto"/>
            <w:vAlign w:val="center"/>
          </w:tcPr>
          <w:p w14:paraId="61232331" w14:textId="77777777" w:rsidR="00BD0346" w:rsidRPr="00615536" w:rsidRDefault="00BD0346" w:rsidP="00C243C8">
            <w:pPr>
              <w:spacing w:before="120" w:after="240"/>
              <w:rPr>
                <w:i/>
              </w:rPr>
            </w:pPr>
            <w:r w:rsidRPr="00615536">
              <w:rPr>
                <w:i/>
                <w:color w:val="000000"/>
              </w:rPr>
              <w:t>2.419dB</w:t>
            </w:r>
          </w:p>
        </w:tc>
        <w:tc>
          <w:tcPr>
            <w:tcW w:w="2067" w:type="dxa"/>
            <w:shd w:val="clear" w:color="auto" w:fill="auto"/>
            <w:vAlign w:val="center"/>
          </w:tcPr>
          <w:p w14:paraId="1C09FE26" w14:textId="77777777" w:rsidR="00BD0346" w:rsidRPr="00615536" w:rsidRDefault="00BD0346" w:rsidP="00C243C8">
            <w:pPr>
              <w:spacing w:before="120" w:after="240"/>
              <w:rPr>
                <w:i/>
              </w:rPr>
            </w:pPr>
            <w:r w:rsidRPr="00615536">
              <w:rPr>
                <w:i/>
                <w:color w:val="000000"/>
              </w:rPr>
              <w:t>7.444dB</w:t>
            </w:r>
          </w:p>
        </w:tc>
      </w:tr>
      <w:tr w:rsidR="00BD0346" w:rsidRPr="00615536" w14:paraId="721DBBC9" w14:textId="77777777" w:rsidTr="00BD0346">
        <w:tc>
          <w:tcPr>
            <w:tcW w:w="1134" w:type="dxa"/>
            <w:vMerge/>
          </w:tcPr>
          <w:p w14:paraId="11AA0043" w14:textId="77777777" w:rsidR="00BD0346" w:rsidRPr="00615536" w:rsidRDefault="00BD0346" w:rsidP="00C243C8">
            <w:pPr>
              <w:spacing w:before="120" w:after="240"/>
              <w:rPr>
                <w:b/>
                <w:i/>
                <w:color w:val="000000"/>
              </w:rPr>
            </w:pPr>
          </w:p>
        </w:tc>
        <w:tc>
          <w:tcPr>
            <w:tcW w:w="914" w:type="dxa"/>
            <w:vMerge w:val="restart"/>
          </w:tcPr>
          <w:p w14:paraId="41D8D0FF" w14:textId="77777777" w:rsidR="00BD0346" w:rsidRPr="00615536" w:rsidRDefault="00BD0346" w:rsidP="00C243C8">
            <w:pPr>
              <w:spacing w:before="120" w:after="240"/>
              <w:rPr>
                <w:b/>
                <w:i/>
                <w:color w:val="000000"/>
              </w:rPr>
            </w:pPr>
            <w:r w:rsidRPr="00615536">
              <w:rPr>
                <w:b/>
                <w:i/>
              </w:rPr>
              <w:t>w/o avg.</w:t>
            </w:r>
          </w:p>
        </w:tc>
        <w:tc>
          <w:tcPr>
            <w:tcW w:w="3125" w:type="dxa"/>
            <w:shd w:val="clear" w:color="auto" w:fill="auto"/>
            <w:vAlign w:val="center"/>
          </w:tcPr>
          <w:p w14:paraId="35D6AB7E"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shd w:val="clear" w:color="auto" w:fill="auto"/>
            <w:vAlign w:val="center"/>
          </w:tcPr>
          <w:p w14:paraId="077DC6FC" w14:textId="77777777" w:rsidR="00BD0346" w:rsidRPr="00615536" w:rsidRDefault="00BD0346" w:rsidP="00C243C8">
            <w:pPr>
              <w:spacing w:before="120" w:after="240"/>
              <w:rPr>
                <w:i/>
              </w:rPr>
            </w:pPr>
            <w:r w:rsidRPr="00615536">
              <w:rPr>
                <w:i/>
                <w:color w:val="000000"/>
              </w:rPr>
              <w:t>2.151dB</w:t>
            </w:r>
          </w:p>
        </w:tc>
        <w:tc>
          <w:tcPr>
            <w:tcW w:w="2067" w:type="dxa"/>
            <w:shd w:val="clear" w:color="auto" w:fill="auto"/>
            <w:vAlign w:val="center"/>
          </w:tcPr>
          <w:p w14:paraId="7F476C96" w14:textId="77777777" w:rsidR="00BD0346" w:rsidRPr="00615536" w:rsidRDefault="00BD0346" w:rsidP="00C243C8">
            <w:pPr>
              <w:spacing w:before="120" w:after="240"/>
              <w:rPr>
                <w:i/>
              </w:rPr>
            </w:pPr>
            <w:r w:rsidRPr="00615536">
              <w:rPr>
                <w:i/>
                <w:color w:val="000000"/>
              </w:rPr>
              <w:t>7.250dB</w:t>
            </w:r>
          </w:p>
        </w:tc>
      </w:tr>
      <w:tr w:rsidR="00BD0346" w:rsidRPr="00615536" w14:paraId="29C17581" w14:textId="77777777" w:rsidTr="00BD0346">
        <w:tc>
          <w:tcPr>
            <w:tcW w:w="1134" w:type="dxa"/>
            <w:vMerge/>
          </w:tcPr>
          <w:p w14:paraId="79BA139D" w14:textId="77777777" w:rsidR="00BD0346" w:rsidRPr="00615536" w:rsidRDefault="00BD0346" w:rsidP="00C243C8">
            <w:pPr>
              <w:spacing w:before="120" w:after="240"/>
              <w:rPr>
                <w:color w:val="000000"/>
              </w:rPr>
            </w:pPr>
          </w:p>
        </w:tc>
        <w:tc>
          <w:tcPr>
            <w:tcW w:w="914" w:type="dxa"/>
            <w:vMerge/>
          </w:tcPr>
          <w:p w14:paraId="728F6924" w14:textId="77777777" w:rsidR="00BD0346" w:rsidRPr="00615536" w:rsidRDefault="00BD0346" w:rsidP="00C243C8">
            <w:pPr>
              <w:spacing w:before="120" w:after="240"/>
              <w:rPr>
                <w:color w:val="000000"/>
              </w:rPr>
            </w:pPr>
          </w:p>
        </w:tc>
        <w:tc>
          <w:tcPr>
            <w:tcW w:w="3125" w:type="dxa"/>
            <w:shd w:val="clear" w:color="auto" w:fill="auto"/>
            <w:vAlign w:val="center"/>
          </w:tcPr>
          <w:p w14:paraId="02C174B5"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Top2</w:t>
            </w:r>
          </w:p>
        </w:tc>
        <w:tc>
          <w:tcPr>
            <w:tcW w:w="2067" w:type="dxa"/>
            <w:shd w:val="clear" w:color="auto" w:fill="auto"/>
            <w:vAlign w:val="center"/>
          </w:tcPr>
          <w:p w14:paraId="52A6E326" w14:textId="77777777" w:rsidR="00BD0346" w:rsidRPr="00615536" w:rsidRDefault="00BD0346" w:rsidP="00C243C8">
            <w:pPr>
              <w:spacing w:before="120" w:after="240"/>
              <w:rPr>
                <w:i/>
              </w:rPr>
            </w:pPr>
            <w:r w:rsidRPr="00615536">
              <w:rPr>
                <w:i/>
                <w:color w:val="000000"/>
              </w:rPr>
              <w:t>2.200dB</w:t>
            </w:r>
          </w:p>
        </w:tc>
        <w:tc>
          <w:tcPr>
            <w:tcW w:w="2067" w:type="dxa"/>
            <w:shd w:val="clear" w:color="auto" w:fill="auto"/>
            <w:vAlign w:val="center"/>
          </w:tcPr>
          <w:p w14:paraId="676506C4" w14:textId="77777777" w:rsidR="00BD0346" w:rsidRPr="00615536" w:rsidRDefault="00BD0346" w:rsidP="00C243C8">
            <w:pPr>
              <w:spacing w:before="120" w:after="240"/>
              <w:rPr>
                <w:i/>
              </w:rPr>
            </w:pPr>
            <w:r w:rsidRPr="00615536">
              <w:rPr>
                <w:i/>
                <w:color w:val="000000"/>
              </w:rPr>
              <w:t>7.314dB</w:t>
            </w:r>
          </w:p>
        </w:tc>
      </w:tr>
      <w:tr w:rsidR="00BD0346" w:rsidRPr="00615536" w14:paraId="0163869D" w14:textId="77777777" w:rsidTr="00BD0346">
        <w:tc>
          <w:tcPr>
            <w:tcW w:w="1134" w:type="dxa"/>
            <w:vMerge/>
          </w:tcPr>
          <w:p w14:paraId="7DC5A9B4" w14:textId="77777777" w:rsidR="00BD0346" w:rsidRPr="00615536" w:rsidRDefault="00BD0346" w:rsidP="00C243C8">
            <w:pPr>
              <w:spacing w:before="120" w:after="240"/>
              <w:rPr>
                <w:color w:val="000000"/>
              </w:rPr>
            </w:pPr>
          </w:p>
        </w:tc>
        <w:tc>
          <w:tcPr>
            <w:tcW w:w="914" w:type="dxa"/>
            <w:vMerge/>
          </w:tcPr>
          <w:p w14:paraId="230C6869" w14:textId="77777777" w:rsidR="00BD0346" w:rsidRPr="00615536" w:rsidRDefault="00BD0346" w:rsidP="00C243C8">
            <w:pPr>
              <w:spacing w:before="120" w:after="240"/>
              <w:rPr>
                <w:color w:val="000000"/>
              </w:rPr>
            </w:pPr>
          </w:p>
        </w:tc>
        <w:tc>
          <w:tcPr>
            <w:tcW w:w="3125" w:type="dxa"/>
            <w:shd w:val="clear" w:color="auto" w:fill="auto"/>
            <w:vAlign w:val="center"/>
          </w:tcPr>
          <w:p w14:paraId="2E0E4E1A"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3</w:t>
            </w:r>
          </w:p>
        </w:tc>
        <w:tc>
          <w:tcPr>
            <w:tcW w:w="2067" w:type="dxa"/>
            <w:shd w:val="clear" w:color="auto" w:fill="auto"/>
            <w:vAlign w:val="center"/>
          </w:tcPr>
          <w:p w14:paraId="75D6F9A2" w14:textId="77777777" w:rsidR="00BD0346" w:rsidRPr="00615536" w:rsidRDefault="00BD0346" w:rsidP="00C243C8">
            <w:pPr>
              <w:spacing w:before="120" w:after="240"/>
              <w:rPr>
                <w:i/>
              </w:rPr>
            </w:pPr>
            <w:r w:rsidRPr="00615536">
              <w:rPr>
                <w:i/>
                <w:color w:val="000000"/>
              </w:rPr>
              <w:t>2.435dB</w:t>
            </w:r>
          </w:p>
        </w:tc>
        <w:tc>
          <w:tcPr>
            <w:tcW w:w="2067" w:type="dxa"/>
            <w:shd w:val="clear" w:color="auto" w:fill="auto"/>
            <w:vAlign w:val="center"/>
          </w:tcPr>
          <w:p w14:paraId="5333B2E9" w14:textId="77777777" w:rsidR="00BD0346" w:rsidRPr="00615536" w:rsidRDefault="00BD0346" w:rsidP="00C243C8">
            <w:pPr>
              <w:spacing w:before="120" w:after="240"/>
              <w:rPr>
                <w:i/>
              </w:rPr>
            </w:pPr>
            <w:r w:rsidRPr="00615536">
              <w:rPr>
                <w:i/>
                <w:color w:val="000000"/>
              </w:rPr>
              <w:t>7.702dB</w:t>
            </w:r>
          </w:p>
        </w:tc>
      </w:tr>
      <w:tr w:rsidR="00BD0346" w:rsidRPr="00615536" w14:paraId="176F331E" w14:textId="77777777" w:rsidTr="00BD0346">
        <w:tc>
          <w:tcPr>
            <w:tcW w:w="1134" w:type="dxa"/>
            <w:vMerge/>
          </w:tcPr>
          <w:p w14:paraId="622FF313" w14:textId="77777777" w:rsidR="00BD0346" w:rsidRPr="00615536" w:rsidRDefault="00BD0346" w:rsidP="00C243C8">
            <w:pPr>
              <w:spacing w:before="120" w:after="240"/>
              <w:rPr>
                <w:color w:val="000000"/>
              </w:rPr>
            </w:pPr>
          </w:p>
        </w:tc>
        <w:tc>
          <w:tcPr>
            <w:tcW w:w="914" w:type="dxa"/>
            <w:vMerge/>
          </w:tcPr>
          <w:p w14:paraId="648D0907" w14:textId="77777777" w:rsidR="00BD0346" w:rsidRPr="00615536" w:rsidRDefault="00BD0346" w:rsidP="00C243C8">
            <w:pPr>
              <w:spacing w:before="120" w:after="240"/>
              <w:rPr>
                <w:color w:val="000000"/>
              </w:rPr>
            </w:pPr>
          </w:p>
        </w:tc>
        <w:tc>
          <w:tcPr>
            <w:tcW w:w="3125" w:type="dxa"/>
            <w:shd w:val="clear" w:color="auto" w:fill="auto"/>
            <w:vAlign w:val="center"/>
          </w:tcPr>
          <w:p w14:paraId="11A030C8"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Top4</w:t>
            </w:r>
          </w:p>
        </w:tc>
        <w:tc>
          <w:tcPr>
            <w:tcW w:w="2067" w:type="dxa"/>
            <w:shd w:val="clear" w:color="auto" w:fill="auto"/>
            <w:vAlign w:val="center"/>
          </w:tcPr>
          <w:p w14:paraId="497C16F6" w14:textId="77777777" w:rsidR="00BD0346" w:rsidRPr="00615536" w:rsidRDefault="00BD0346" w:rsidP="00C243C8">
            <w:pPr>
              <w:spacing w:before="120" w:after="240"/>
              <w:rPr>
                <w:i/>
              </w:rPr>
            </w:pPr>
            <w:r w:rsidRPr="00615536">
              <w:rPr>
                <w:i/>
                <w:color w:val="000000"/>
              </w:rPr>
              <w:t>2.674dB</w:t>
            </w:r>
          </w:p>
        </w:tc>
        <w:tc>
          <w:tcPr>
            <w:tcW w:w="2067" w:type="dxa"/>
            <w:shd w:val="clear" w:color="auto" w:fill="auto"/>
            <w:vAlign w:val="center"/>
          </w:tcPr>
          <w:p w14:paraId="3889BEF3" w14:textId="77777777" w:rsidR="00BD0346" w:rsidRPr="00615536" w:rsidRDefault="00BD0346" w:rsidP="00C243C8">
            <w:pPr>
              <w:spacing w:before="120" w:after="240"/>
              <w:rPr>
                <w:i/>
              </w:rPr>
            </w:pPr>
            <w:r w:rsidRPr="00615536">
              <w:rPr>
                <w:i/>
                <w:color w:val="000000"/>
              </w:rPr>
              <w:t>7.730dB</w:t>
            </w:r>
          </w:p>
        </w:tc>
      </w:tr>
      <w:tr w:rsidR="00BD0346" w:rsidRPr="00615536" w14:paraId="319D35C2" w14:textId="77777777" w:rsidTr="00BD0346">
        <w:tc>
          <w:tcPr>
            <w:tcW w:w="1134" w:type="dxa"/>
            <w:vMerge/>
          </w:tcPr>
          <w:p w14:paraId="2008BA47" w14:textId="77777777" w:rsidR="00BD0346" w:rsidRPr="00615536" w:rsidRDefault="00BD0346" w:rsidP="00C243C8">
            <w:pPr>
              <w:spacing w:before="120" w:after="240"/>
              <w:rPr>
                <w:color w:val="000000"/>
              </w:rPr>
            </w:pPr>
          </w:p>
        </w:tc>
        <w:tc>
          <w:tcPr>
            <w:tcW w:w="914" w:type="dxa"/>
            <w:vMerge/>
          </w:tcPr>
          <w:p w14:paraId="09DEE800" w14:textId="77777777" w:rsidR="00BD0346" w:rsidRPr="00615536" w:rsidRDefault="00BD0346" w:rsidP="00C243C8">
            <w:pPr>
              <w:spacing w:before="120" w:after="240"/>
              <w:rPr>
                <w:color w:val="000000"/>
              </w:rPr>
            </w:pPr>
          </w:p>
        </w:tc>
        <w:tc>
          <w:tcPr>
            <w:tcW w:w="3125" w:type="dxa"/>
            <w:shd w:val="clear" w:color="auto" w:fill="auto"/>
            <w:vAlign w:val="center"/>
          </w:tcPr>
          <w:p w14:paraId="4776EFF0"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5</w:t>
            </w:r>
          </w:p>
        </w:tc>
        <w:tc>
          <w:tcPr>
            <w:tcW w:w="2067" w:type="dxa"/>
            <w:shd w:val="clear" w:color="auto" w:fill="auto"/>
            <w:vAlign w:val="center"/>
          </w:tcPr>
          <w:p w14:paraId="38DF9CE9" w14:textId="77777777" w:rsidR="00BD0346" w:rsidRPr="00615536" w:rsidRDefault="00BD0346" w:rsidP="00C243C8">
            <w:pPr>
              <w:spacing w:before="120" w:after="240"/>
              <w:rPr>
                <w:i/>
              </w:rPr>
            </w:pPr>
            <w:r w:rsidRPr="00615536">
              <w:rPr>
                <w:i/>
                <w:color w:val="000000"/>
              </w:rPr>
              <w:t>2.689dB</w:t>
            </w:r>
          </w:p>
        </w:tc>
        <w:tc>
          <w:tcPr>
            <w:tcW w:w="2067" w:type="dxa"/>
            <w:shd w:val="clear" w:color="auto" w:fill="auto"/>
            <w:vAlign w:val="center"/>
          </w:tcPr>
          <w:p w14:paraId="75935E7F" w14:textId="77777777" w:rsidR="00BD0346" w:rsidRPr="00615536" w:rsidRDefault="00BD0346" w:rsidP="00C243C8">
            <w:pPr>
              <w:spacing w:before="120" w:after="240"/>
              <w:rPr>
                <w:i/>
              </w:rPr>
            </w:pPr>
            <w:r w:rsidRPr="00615536">
              <w:rPr>
                <w:i/>
                <w:color w:val="000000"/>
              </w:rPr>
              <w:t>7.287dB</w:t>
            </w:r>
          </w:p>
        </w:tc>
      </w:tr>
    </w:tbl>
    <w:p w14:paraId="7724249F" w14:textId="77777777" w:rsidR="00BD0346" w:rsidRDefault="00BD0346" w:rsidP="00BD0346">
      <w:pPr>
        <w:spacing w:before="240" w:after="240"/>
      </w:pPr>
      <w:r w:rsidRPr="004F5D0B">
        <w:t xml:space="preserve">Besides reaching the same observations as under KPI 1, we note that regarding RSRP prediction accuracy, measurement errors have a </w:t>
      </w:r>
      <w:r>
        <w:t xml:space="preserve">larger </w:t>
      </w:r>
      <w:r w:rsidRPr="004F5D0B">
        <w:t xml:space="preserve">impact on the </w:t>
      </w:r>
      <w:r>
        <w:t>Top 1</w:t>
      </w:r>
      <w:r w:rsidRPr="004F5D0B">
        <w:t xml:space="preserve"> predicted beam than on the </w:t>
      </w:r>
      <w:r>
        <w:t>Top 5</w:t>
      </w:r>
      <w:r w:rsidRPr="004F5D0B">
        <w:rPr>
          <w:vertAlign w:val="superscript"/>
        </w:rPr>
        <w:t>th</w:t>
      </w:r>
      <w:r>
        <w:t xml:space="preserve"> </w:t>
      </w:r>
      <w:r w:rsidRPr="004F5D0B">
        <w:t>predicted beam.</w:t>
      </w:r>
    </w:p>
    <w:p w14:paraId="409DDD1A" w14:textId="5C8F532A" w:rsidR="00BD0346" w:rsidRDefault="00BD0346" w:rsidP="00BD0346">
      <w:pPr>
        <w:spacing w:before="120"/>
        <w:rPr>
          <w:b/>
          <w:i/>
        </w:rPr>
      </w:pPr>
      <w:r w:rsidRPr="001F7771">
        <w:rPr>
          <w:b/>
          <w:i/>
          <w:u w:val="single"/>
        </w:rPr>
        <w:t xml:space="preserve">Observation </w:t>
      </w:r>
      <w:r w:rsidR="00D772D1">
        <w:rPr>
          <w:b/>
          <w:i/>
          <w:u w:val="single"/>
        </w:rPr>
        <w:t>2</w:t>
      </w:r>
      <w:r w:rsidRPr="001F7771">
        <w:rPr>
          <w:b/>
          <w:i/>
          <w:u w:val="single"/>
        </w:rPr>
        <w:t>:</w:t>
      </w:r>
      <w:r w:rsidRPr="001F7771">
        <w:rPr>
          <w:b/>
          <w:i/>
        </w:rPr>
        <w:t xml:space="preserve"> </w:t>
      </w:r>
      <w:r>
        <w:rPr>
          <w:b/>
          <w:i/>
        </w:rPr>
        <w:t>R</w:t>
      </w:r>
      <w:r w:rsidRPr="004F5D0B">
        <w:rPr>
          <w:b/>
          <w:i/>
        </w:rPr>
        <w:t>egarding RSRP prediction accuracy, measurement errors have a larger impact on the Top 1 predicted beam than on the Top 5th predicted beam.</w:t>
      </w:r>
    </w:p>
    <w:p w14:paraId="0337F34F" w14:textId="34DBCF87" w:rsidR="00BD0346" w:rsidRDefault="00BD0346" w:rsidP="00BD0346">
      <w:pPr>
        <w:spacing w:before="120"/>
        <w:rPr>
          <w:b/>
          <w:i/>
        </w:rPr>
      </w:pPr>
      <w:r>
        <w:rPr>
          <w:b/>
          <w:i/>
          <w:u w:val="single"/>
        </w:rPr>
        <w:t xml:space="preserve">Proposal </w:t>
      </w:r>
      <w:r w:rsidR="00D772D1">
        <w:rPr>
          <w:b/>
          <w:i/>
          <w:u w:val="single"/>
        </w:rPr>
        <w:t>3</w:t>
      </w:r>
      <w:r w:rsidRPr="001F7771">
        <w:rPr>
          <w:b/>
          <w:i/>
          <w:u w:val="single"/>
        </w:rPr>
        <w:t>:</w:t>
      </w:r>
      <w:r w:rsidRPr="001F7771">
        <w:rPr>
          <w:b/>
          <w:i/>
        </w:rPr>
        <w:t xml:space="preserve"> </w:t>
      </w:r>
      <w:r>
        <w:rPr>
          <w:b/>
          <w:i/>
        </w:rPr>
        <w:t>RAN4 define requirements with measurement error as model input</w:t>
      </w:r>
      <w:r w:rsidRPr="004F5D0B">
        <w:rPr>
          <w:b/>
          <w:i/>
        </w:rPr>
        <w:t>.</w:t>
      </w:r>
      <w:r>
        <w:rPr>
          <w:b/>
          <w:i/>
        </w:rPr>
        <w:t xml:space="preserve"> </w:t>
      </w:r>
    </w:p>
    <w:p w14:paraId="147DCE68" w14:textId="16EA196B" w:rsidR="00BD0346" w:rsidRDefault="00BD0346" w:rsidP="00BD0346">
      <w:pPr>
        <w:spacing w:before="120"/>
        <w:rPr>
          <w:b/>
          <w:i/>
        </w:rPr>
      </w:pPr>
      <w:r>
        <w:rPr>
          <w:b/>
          <w:i/>
          <w:u w:val="single"/>
        </w:rPr>
        <w:t xml:space="preserve">Proposal </w:t>
      </w:r>
      <w:r w:rsidR="00D772D1">
        <w:rPr>
          <w:b/>
          <w:i/>
          <w:u w:val="single"/>
        </w:rPr>
        <w:t>4</w:t>
      </w:r>
      <w:r w:rsidRPr="001F7771">
        <w:rPr>
          <w:b/>
          <w:i/>
          <w:u w:val="single"/>
        </w:rPr>
        <w:t>:</w:t>
      </w:r>
      <w:r w:rsidRPr="001F7771">
        <w:rPr>
          <w:b/>
          <w:i/>
        </w:rPr>
        <w:t xml:space="preserve"> </w:t>
      </w:r>
      <w:r>
        <w:rPr>
          <w:b/>
          <w:i/>
        </w:rPr>
        <w:t xml:space="preserve">RAN4 will </w:t>
      </w:r>
      <w:r w:rsidRPr="00BD0346">
        <w:rPr>
          <w:b/>
          <w:i/>
        </w:rPr>
        <w:t xml:space="preserve">not </w:t>
      </w:r>
      <w:r>
        <w:rPr>
          <w:b/>
          <w:i/>
        </w:rPr>
        <w:t>select KPI under which acceptable performance cannot be achieved, including</w:t>
      </w:r>
    </w:p>
    <w:p w14:paraId="396421CF" w14:textId="77777777" w:rsidR="00BD0346" w:rsidRPr="00A82480" w:rsidRDefault="00BD0346" w:rsidP="00BD0346">
      <w:pPr>
        <w:pStyle w:val="ListParagraph"/>
        <w:numPr>
          <w:ilvl w:val="0"/>
          <w:numId w:val="26"/>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 xml:space="preserve">he KPI under which </w:t>
      </w:r>
      <w:r>
        <w:rPr>
          <w:rFonts w:ascii="Times New Roman" w:hAnsi="Times New Roman" w:cs="Times New Roman"/>
          <w:b/>
          <w:i/>
        </w:rPr>
        <w:t>the prediction accuracy</w:t>
      </w:r>
      <w:r w:rsidRPr="00A82480">
        <w:rPr>
          <w:rFonts w:ascii="Times New Roman" w:hAnsi="Times New Roman" w:cs="Times New Roman"/>
          <w:b/>
          <w:i/>
        </w:rPr>
        <w:t xml:space="preserve"> is</w:t>
      </w:r>
      <w:r>
        <w:rPr>
          <w:rFonts w:ascii="Times New Roman" w:hAnsi="Times New Roman" w:cs="Times New Roman"/>
          <w:b/>
          <w:i/>
        </w:rPr>
        <w:t xml:space="preserve"> less than 80%, </w:t>
      </w:r>
      <w:proofErr w:type="spellStart"/>
      <w:r>
        <w:rPr>
          <w:rFonts w:ascii="Times New Roman" w:hAnsi="Times New Roman" w:cs="Times New Roman"/>
          <w:b/>
          <w:i/>
        </w:rPr>
        <w:t>e.g</w:t>
      </w:r>
      <w:proofErr w:type="spellEnd"/>
      <w:r>
        <w:rPr>
          <w:rFonts w:ascii="Times New Roman" w:hAnsi="Times New Roman" w:cs="Times New Roman"/>
          <w:b/>
          <w:i/>
        </w:rPr>
        <w:t xml:space="preserve">, </w:t>
      </w:r>
      <w:r w:rsidRPr="00A82480">
        <w:rPr>
          <w:rFonts w:ascii="Times New Roman" w:hAnsi="Times New Roman" w:cs="Times New Roman"/>
          <w:b/>
          <w:i/>
        </w:rPr>
        <w:t>Top</w:t>
      </w:r>
      <w:r>
        <w:rPr>
          <w:rFonts w:ascii="Times New Roman" w:hAnsi="Times New Roman" w:cs="Times New Roman"/>
          <w:b/>
          <w:i/>
        </w:rPr>
        <w:t xml:space="preserve"> K/</w:t>
      </w:r>
      <w:r w:rsidRPr="00A82480">
        <w:rPr>
          <w:rFonts w:ascii="Times New Roman" w:hAnsi="Times New Roman" w:cs="Times New Roman"/>
          <w:b/>
          <w:i/>
        </w:rPr>
        <w:t>1</w:t>
      </w:r>
      <w:r>
        <w:rPr>
          <w:rFonts w:ascii="Times New Roman" w:hAnsi="Times New Roman" w:cs="Times New Roman"/>
          <w:b/>
          <w:i/>
        </w:rPr>
        <w:t xml:space="preserve"> with K&lt;4 without RSRP margin.</w:t>
      </w:r>
    </w:p>
    <w:p w14:paraId="5171CB41" w14:textId="77777777" w:rsidR="00BD0346" w:rsidRPr="00CE4CE3" w:rsidRDefault="00BD0346" w:rsidP="00BD0346">
      <w:pPr>
        <w:pStyle w:val="ListParagraph"/>
        <w:numPr>
          <w:ilvl w:val="0"/>
          <w:numId w:val="26"/>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he KPI under which the 90%-tile L1-RSRP difference is larger than 5dB</w:t>
      </w:r>
      <w:r>
        <w:rPr>
          <w:rFonts w:ascii="Times New Roman" w:hAnsi="Times New Roman" w:cs="Times New Roman"/>
          <w:b/>
          <w:i/>
        </w:rPr>
        <w:t>,</w:t>
      </w:r>
      <w:r w:rsidRPr="00CE4CE3">
        <w:rPr>
          <w:rFonts w:ascii="Times New Roman" w:hAnsi="Times New Roman" w:cs="Times New Roman"/>
          <w:b/>
          <w:i/>
        </w:rPr>
        <w:t xml:space="preserve"> </w:t>
      </w:r>
      <w:proofErr w:type="spellStart"/>
      <w:r>
        <w:rPr>
          <w:rFonts w:ascii="Times New Roman" w:hAnsi="Times New Roman" w:cs="Times New Roman"/>
          <w:b/>
          <w:i/>
        </w:rPr>
        <w:t>e.g</w:t>
      </w:r>
      <w:proofErr w:type="spellEnd"/>
      <w:r>
        <w:rPr>
          <w:rFonts w:ascii="Times New Roman" w:hAnsi="Times New Roman" w:cs="Times New Roman"/>
          <w:b/>
          <w:i/>
        </w:rPr>
        <w:t>,</w:t>
      </w:r>
      <w:r w:rsidRPr="00CE4CE3">
        <w:t xml:space="preserve"> </w:t>
      </w:r>
      <w:r w:rsidRPr="00CE4CE3">
        <w:rPr>
          <w:rFonts w:ascii="Times New Roman" w:hAnsi="Times New Roman" w:cs="Times New Roman"/>
          <w:b/>
          <w:i/>
        </w:rPr>
        <w:t>maximum RSRP among top-K predicted beams is larger than the RSRP of the strongest beam – x dB</w:t>
      </w:r>
      <w:r>
        <w:rPr>
          <w:rFonts w:ascii="Times New Roman" w:hAnsi="Times New Roman" w:cs="Times New Roman"/>
          <w:b/>
          <w:i/>
        </w:rPr>
        <w:t xml:space="preserve"> with x&lt;3dB.</w:t>
      </w:r>
    </w:p>
    <w:p w14:paraId="72084AC2" w14:textId="77777777" w:rsidR="00BD0346" w:rsidRPr="004F5D0B" w:rsidRDefault="00BD0346" w:rsidP="00BD0346">
      <w:pPr>
        <w:pStyle w:val="Heading1"/>
        <w:numPr>
          <w:ilvl w:val="0"/>
          <w:numId w:val="8"/>
        </w:numPr>
        <w:ind w:left="418" w:hanging="418"/>
        <w:rPr>
          <w:rFonts w:eastAsia="宋体"/>
          <w:szCs w:val="20"/>
        </w:rPr>
      </w:pPr>
      <w:r>
        <w:rPr>
          <w:rFonts w:eastAsia="宋体"/>
          <w:szCs w:val="20"/>
        </w:rPr>
        <w:t>Considerations on requirement definition under LLS</w:t>
      </w:r>
    </w:p>
    <w:p w14:paraId="4328E266" w14:textId="77777777" w:rsidR="00BD0346" w:rsidRDefault="00BD0346" w:rsidP="00BD0346">
      <w:pPr>
        <w:spacing w:before="120" w:after="240"/>
        <w:rPr>
          <w:lang w:eastAsia="zh-CN"/>
        </w:rPr>
      </w:pPr>
      <w:r>
        <w:rPr>
          <w:lang w:eastAsia="zh-CN"/>
        </w:rPr>
        <w:t xml:space="preserve">We understand that in RAN4 legacy, only the link-level channel model is used for defining test cases and requirements. </w:t>
      </w:r>
      <w:r w:rsidRPr="003D51CA">
        <w:rPr>
          <w:lang w:eastAsia="zh-CN"/>
        </w:rPr>
        <w:t>Since there may exist a gap between the impact derived from system-level simulations and the impact derived from link-level simulations, how to use the evaluation results with system-level simulation assumptions for requirement definition study is still an open issue.</w:t>
      </w:r>
    </w:p>
    <w:p w14:paraId="3695AD8D" w14:textId="77777777" w:rsidR="000072B0" w:rsidRPr="001A1DE7" w:rsidRDefault="000072B0" w:rsidP="000072B0">
      <w:pPr>
        <w:spacing w:before="120"/>
        <w:rPr>
          <w:b/>
          <w:i/>
          <w:lang w:eastAsia="zh-CN"/>
        </w:rPr>
      </w:pPr>
    </w:p>
    <w:p w14:paraId="272FBA83" w14:textId="2389EF81" w:rsidR="000072B0" w:rsidRDefault="000072B0" w:rsidP="000072B0">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424EA3CA" w14:textId="77777777" w:rsidR="0023353A" w:rsidRPr="0023353A" w:rsidRDefault="0023353A" w:rsidP="0023353A">
      <w:pPr>
        <w:spacing w:before="120" w:after="240"/>
      </w:pPr>
      <w:r w:rsidRPr="0023353A">
        <w:rPr>
          <w:b/>
        </w:rPr>
        <w:t>Proposal 1:</w:t>
      </w:r>
      <w:r w:rsidRPr="000E67B5">
        <w:rPr>
          <w:b/>
          <w:i/>
        </w:rPr>
        <w:t xml:space="preserve"> </w:t>
      </w:r>
      <w:r w:rsidRPr="0023353A">
        <w:t>The simulation results for different prediction accuracy regarding to KPI 1 is shown in Table 1.</w:t>
      </w:r>
    </w:p>
    <w:p w14:paraId="5DEE4A62" w14:textId="77777777" w:rsidR="0023353A" w:rsidRPr="0023353A" w:rsidRDefault="0023353A" w:rsidP="0023353A">
      <w:pPr>
        <w:jc w:val="center"/>
        <w:rPr>
          <w:b/>
          <w:lang w:eastAsia="zh-CN"/>
        </w:rPr>
      </w:pPr>
      <w:r w:rsidRPr="0023353A">
        <w:rPr>
          <w:b/>
          <w:lang w:eastAsia="zh-CN"/>
        </w:rPr>
        <w:lastRenderedPageBreak/>
        <w:t>Table 1. Measurement error impact on prediction accuracy regarding to KPI 1</w:t>
      </w:r>
    </w:p>
    <w:tbl>
      <w:tblPr>
        <w:tblStyle w:val="TableGrid"/>
        <w:tblW w:w="0" w:type="auto"/>
        <w:tblLook w:val="04A0" w:firstRow="1" w:lastRow="0" w:firstColumn="1" w:lastColumn="0" w:noHBand="0" w:noVBand="1"/>
      </w:tblPr>
      <w:tblGrid>
        <w:gridCol w:w="2137"/>
        <w:gridCol w:w="2459"/>
        <w:gridCol w:w="2355"/>
        <w:gridCol w:w="2356"/>
      </w:tblGrid>
      <w:tr w:rsidR="0023353A" w:rsidRPr="0023353A" w14:paraId="58F4B615" w14:textId="77777777" w:rsidTr="00C243C8">
        <w:tc>
          <w:tcPr>
            <w:tcW w:w="4596" w:type="dxa"/>
            <w:gridSpan w:val="2"/>
          </w:tcPr>
          <w:p w14:paraId="19A86ED1" w14:textId="77777777" w:rsidR="0023353A" w:rsidRPr="0023353A" w:rsidRDefault="0023353A" w:rsidP="00C243C8">
            <w:pPr>
              <w:spacing w:before="120" w:after="240"/>
              <w:rPr>
                <w:color w:val="000000"/>
              </w:rPr>
            </w:pPr>
            <w:r w:rsidRPr="0023353A">
              <w:t>KPI-1</w:t>
            </w:r>
          </w:p>
        </w:tc>
        <w:tc>
          <w:tcPr>
            <w:tcW w:w="2355" w:type="dxa"/>
            <w:shd w:val="clear" w:color="auto" w:fill="auto"/>
            <w:vAlign w:val="center"/>
          </w:tcPr>
          <w:p w14:paraId="6DAFF9E7" w14:textId="77777777" w:rsidR="0023353A" w:rsidRPr="0023353A" w:rsidRDefault="0023353A" w:rsidP="00C243C8">
            <w:pPr>
              <w:spacing w:before="120" w:after="240"/>
              <w:rPr>
                <w:color w:val="000000"/>
              </w:rPr>
            </w:pPr>
            <w:r w:rsidRPr="0023353A">
              <w:t>Model input w/o measurement error</w:t>
            </w:r>
          </w:p>
        </w:tc>
        <w:tc>
          <w:tcPr>
            <w:tcW w:w="2356" w:type="dxa"/>
            <w:shd w:val="clear" w:color="auto" w:fill="auto"/>
            <w:vAlign w:val="center"/>
          </w:tcPr>
          <w:p w14:paraId="1312F2AE" w14:textId="77777777" w:rsidR="0023353A" w:rsidRPr="0023353A" w:rsidRDefault="0023353A" w:rsidP="00C243C8">
            <w:pPr>
              <w:spacing w:before="120" w:after="240"/>
              <w:rPr>
                <w:color w:val="000000"/>
              </w:rPr>
            </w:pPr>
            <w:r w:rsidRPr="0023353A">
              <w:t>Model input w measurement error</w:t>
            </w:r>
          </w:p>
        </w:tc>
      </w:tr>
      <w:tr w:rsidR="0023353A" w:rsidRPr="0023353A" w14:paraId="0E079936" w14:textId="77777777" w:rsidTr="00C243C8">
        <w:tc>
          <w:tcPr>
            <w:tcW w:w="2137" w:type="dxa"/>
            <w:vMerge w:val="restart"/>
          </w:tcPr>
          <w:p w14:paraId="3EFA184C" w14:textId="77777777" w:rsidR="0023353A" w:rsidRPr="0023353A" w:rsidRDefault="0023353A" w:rsidP="00C243C8">
            <w:pPr>
              <w:spacing w:before="120" w:after="240"/>
              <w:rPr>
                <w:color w:val="000000"/>
              </w:rPr>
            </w:pPr>
            <w:r w:rsidRPr="0023353A">
              <w:rPr>
                <w:color w:val="000000"/>
              </w:rPr>
              <w:t xml:space="preserve">maximum RSRP among top-K predicted beams is larger than the RSRP of the </w:t>
            </w:r>
            <w:r w:rsidRPr="0023353A">
              <w:rPr>
                <w:color w:val="FF0000"/>
              </w:rPr>
              <w:t>strongest beam – x dB</w:t>
            </w:r>
          </w:p>
        </w:tc>
        <w:tc>
          <w:tcPr>
            <w:tcW w:w="2459" w:type="dxa"/>
            <w:shd w:val="clear" w:color="auto" w:fill="auto"/>
            <w:vAlign w:val="center"/>
          </w:tcPr>
          <w:p w14:paraId="1B82FF31" w14:textId="77777777" w:rsidR="0023353A" w:rsidRPr="0023353A" w:rsidRDefault="0023353A" w:rsidP="00C243C8">
            <w:pPr>
              <w:spacing w:before="120" w:after="240"/>
              <w:rPr>
                <w:color w:val="000000"/>
              </w:rPr>
            </w:pPr>
            <w:r w:rsidRPr="0023353A">
              <w:rPr>
                <w:color w:val="000000"/>
              </w:rPr>
              <w:t>x = 1dB</w:t>
            </w:r>
          </w:p>
        </w:tc>
        <w:tc>
          <w:tcPr>
            <w:tcW w:w="2355" w:type="dxa"/>
            <w:shd w:val="clear" w:color="auto" w:fill="auto"/>
            <w:vAlign w:val="center"/>
          </w:tcPr>
          <w:p w14:paraId="0B84BDA4" w14:textId="77777777" w:rsidR="0023353A" w:rsidRPr="0023353A" w:rsidRDefault="0023353A" w:rsidP="00C243C8">
            <w:pPr>
              <w:spacing w:before="120" w:after="240"/>
              <w:rPr>
                <w:color w:val="000000"/>
              </w:rPr>
            </w:pPr>
            <w:r w:rsidRPr="0023353A">
              <w:rPr>
                <w:color w:val="000000"/>
              </w:rPr>
              <w:t>83.02%</w:t>
            </w:r>
          </w:p>
        </w:tc>
        <w:tc>
          <w:tcPr>
            <w:tcW w:w="2356" w:type="dxa"/>
            <w:shd w:val="clear" w:color="auto" w:fill="auto"/>
            <w:vAlign w:val="center"/>
          </w:tcPr>
          <w:p w14:paraId="7E6BF0F3" w14:textId="77777777" w:rsidR="0023353A" w:rsidRPr="0023353A" w:rsidRDefault="0023353A" w:rsidP="00C243C8">
            <w:pPr>
              <w:spacing w:before="120" w:after="240"/>
              <w:rPr>
                <w:color w:val="000000"/>
              </w:rPr>
            </w:pPr>
            <w:r w:rsidRPr="0023353A">
              <w:rPr>
                <w:color w:val="000000"/>
              </w:rPr>
              <w:t>60.75%</w:t>
            </w:r>
          </w:p>
        </w:tc>
      </w:tr>
      <w:tr w:rsidR="0023353A" w:rsidRPr="0023353A" w14:paraId="68E98A34" w14:textId="77777777" w:rsidTr="00C243C8">
        <w:tc>
          <w:tcPr>
            <w:tcW w:w="2137" w:type="dxa"/>
            <w:vMerge/>
          </w:tcPr>
          <w:p w14:paraId="548D54B4" w14:textId="77777777" w:rsidR="0023353A" w:rsidRPr="0023353A" w:rsidRDefault="0023353A" w:rsidP="00C243C8">
            <w:pPr>
              <w:spacing w:before="120" w:after="240"/>
              <w:rPr>
                <w:color w:val="000000"/>
              </w:rPr>
            </w:pPr>
          </w:p>
        </w:tc>
        <w:tc>
          <w:tcPr>
            <w:tcW w:w="2459" w:type="dxa"/>
            <w:shd w:val="clear" w:color="auto" w:fill="auto"/>
            <w:vAlign w:val="center"/>
          </w:tcPr>
          <w:p w14:paraId="4CF75E0C" w14:textId="77777777" w:rsidR="0023353A" w:rsidRPr="0023353A" w:rsidRDefault="0023353A" w:rsidP="00C243C8">
            <w:pPr>
              <w:spacing w:before="120" w:after="240"/>
              <w:rPr>
                <w:color w:val="000000"/>
              </w:rPr>
            </w:pPr>
            <w:r w:rsidRPr="0023353A">
              <w:rPr>
                <w:color w:val="000000"/>
              </w:rPr>
              <w:t>x = 2dB</w:t>
            </w:r>
          </w:p>
        </w:tc>
        <w:tc>
          <w:tcPr>
            <w:tcW w:w="2355" w:type="dxa"/>
            <w:shd w:val="clear" w:color="auto" w:fill="auto"/>
            <w:vAlign w:val="center"/>
          </w:tcPr>
          <w:p w14:paraId="48DFD856" w14:textId="77777777" w:rsidR="0023353A" w:rsidRPr="0023353A" w:rsidRDefault="0023353A" w:rsidP="00C243C8">
            <w:pPr>
              <w:spacing w:before="120" w:after="240"/>
              <w:rPr>
                <w:color w:val="000000"/>
              </w:rPr>
            </w:pPr>
            <w:r w:rsidRPr="0023353A">
              <w:rPr>
                <w:color w:val="000000"/>
              </w:rPr>
              <w:t>92.49%</w:t>
            </w:r>
          </w:p>
        </w:tc>
        <w:tc>
          <w:tcPr>
            <w:tcW w:w="2356" w:type="dxa"/>
            <w:shd w:val="clear" w:color="auto" w:fill="auto"/>
            <w:vAlign w:val="center"/>
          </w:tcPr>
          <w:p w14:paraId="4E7B3D3F" w14:textId="77777777" w:rsidR="0023353A" w:rsidRPr="0023353A" w:rsidRDefault="0023353A" w:rsidP="00C243C8">
            <w:pPr>
              <w:spacing w:before="120" w:after="240"/>
              <w:rPr>
                <w:color w:val="000000"/>
              </w:rPr>
            </w:pPr>
            <w:r w:rsidRPr="0023353A">
              <w:rPr>
                <w:color w:val="000000"/>
              </w:rPr>
              <w:t>72.87%</w:t>
            </w:r>
          </w:p>
        </w:tc>
      </w:tr>
      <w:tr w:rsidR="0023353A" w:rsidRPr="0023353A" w14:paraId="28BB1822" w14:textId="77777777" w:rsidTr="00C243C8">
        <w:tc>
          <w:tcPr>
            <w:tcW w:w="2137" w:type="dxa"/>
            <w:vMerge/>
          </w:tcPr>
          <w:p w14:paraId="6267D171" w14:textId="77777777" w:rsidR="0023353A" w:rsidRPr="0023353A" w:rsidRDefault="0023353A" w:rsidP="00C243C8">
            <w:pPr>
              <w:spacing w:before="120" w:after="240"/>
              <w:rPr>
                <w:color w:val="000000"/>
              </w:rPr>
            </w:pPr>
          </w:p>
        </w:tc>
        <w:tc>
          <w:tcPr>
            <w:tcW w:w="2459" w:type="dxa"/>
            <w:shd w:val="clear" w:color="auto" w:fill="auto"/>
            <w:vAlign w:val="center"/>
          </w:tcPr>
          <w:p w14:paraId="43DAD31D" w14:textId="77777777" w:rsidR="0023353A" w:rsidRPr="0023353A" w:rsidRDefault="0023353A" w:rsidP="00C243C8">
            <w:pPr>
              <w:spacing w:before="120" w:after="240"/>
              <w:rPr>
                <w:color w:val="000000"/>
              </w:rPr>
            </w:pPr>
            <w:r w:rsidRPr="0023353A">
              <w:rPr>
                <w:color w:val="000000"/>
              </w:rPr>
              <w:t>x = 3dB</w:t>
            </w:r>
          </w:p>
        </w:tc>
        <w:tc>
          <w:tcPr>
            <w:tcW w:w="2355" w:type="dxa"/>
            <w:shd w:val="clear" w:color="auto" w:fill="auto"/>
            <w:vAlign w:val="center"/>
          </w:tcPr>
          <w:p w14:paraId="3CE1CB10" w14:textId="77777777" w:rsidR="0023353A" w:rsidRPr="0023353A" w:rsidRDefault="0023353A" w:rsidP="00C243C8">
            <w:pPr>
              <w:spacing w:before="120" w:after="240"/>
              <w:rPr>
                <w:color w:val="000000"/>
              </w:rPr>
            </w:pPr>
            <w:r w:rsidRPr="0023353A">
              <w:rPr>
                <w:color w:val="000000"/>
              </w:rPr>
              <w:t>96.29%</w:t>
            </w:r>
          </w:p>
        </w:tc>
        <w:tc>
          <w:tcPr>
            <w:tcW w:w="2356" w:type="dxa"/>
            <w:shd w:val="clear" w:color="auto" w:fill="auto"/>
            <w:vAlign w:val="center"/>
          </w:tcPr>
          <w:p w14:paraId="3D380240" w14:textId="77777777" w:rsidR="0023353A" w:rsidRPr="0023353A" w:rsidRDefault="0023353A" w:rsidP="00C243C8">
            <w:pPr>
              <w:spacing w:before="120" w:after="240"/>
              <w:rPr>
                <w:color w:val="000000"/>
              </w:rPr>
            </w:pPr>
            <w:r w:rsidRPr="0023353A">
              <w:rPr>
                <w:color w:val="000000"/>
              </w:rPr>
              <w:t>81.84%</w:t>
            </w:r>
          </w:p>
        </w:tc>
      </w:tr>
    </w:tbl>
    <w:p w14:paraId="1D2BB699" w14:textId="77777777" w:rsidR="0023353A" w:rsidRDefault="0023353A" w:rsidP="0023353A">
      <w:pPr>
        <w:spacing w:before="120"/>
        <w:rPr>
          <w:b/>
          <w:i/>
        </w:rPr>
      </w:pPr>
      <w:r w:rsidRPr="0023353A">
        <w:rPr>
          <w:b/>
        </w:rPr>
        <w:t>Observation 1:</w:t>
      </w:r>
      <w:r w:rsidRPr="001F7771">
        <w:rPr>
          <w:b/>
          <w:i/>
        </w:rPr>
        <w:t xml:space="preserve"> </w:t>
      </w:r>
      <w:r w:rsidRPr="0023353A">
        <w:t>The more stringent the KPIs are, the greater the impact of the measurement error on the prediction accuracy will be.</w:t>
      </w:r>
    </w:p>
    <w:p w14:paraId="0F23E453" w14:textId="77777777" w:rsidR="0023353A" w:rsidRPr="0023353A" w:rsidRDefault="0023353A" w:rsidP="0023353A">
      <w:pPr>
        <w:spacing w:before="120" w:after="240"/>
      </w:pPr>
      <w:r w:rsidRPr="0023353A">
        <w:rPr>
          <w:b/>
        </w:rPr>
        <w:t>Proposal 2:</w:t>
      </w:r>
      <w:r w:rsidRPr="0023353A">
        <w:t xml:space="preserve"> The simulation results for different prediction accuracy regarding to KPI 2 is shown in Table 2.</w:t>
      </w:r>
    </w:p>
    <w:p w14:paraId="6EFAED96" w14:textId="77777777" w:rsidR="0023353A" w:rsidRPr="0023353A" w:rsidRDefault="0023353A" w:rsidP="0023353A">
      <w:pPr>
        <w:jc w:val="center"/>
        <w:rPr>
          <w:b/>
          <w:lang w:eastAsia="zh-CN"/>
        </w:rPr>
      </w:pPr>
      <w:r w:rsidRPr="0023353A">
        <w:rPr>
          <w:b/>
          <w:lang w:eastAsia="zh-CN"/>
        </w:rPr>
        <w:t>Table 2. Measurement error impact on prediction accuracy regarding to KPI 2</w:t>
      </w:r>
    </w:p>
    <w:tbl>
      <w:tblPr>
        <w:tblStyle w:val="TableGrid"/>
        <w:tblW w:w="0" w:type="auto"/>
        <w:tblLook w:val="04A0" w:firstRow="1" w:lastRow="0" w:firstColumn="1" w:lastColumn="0" w:noHBand="0" w:noVBand="1"/>
      </w:tblPr>
      <w:tblGrid>
        <w:gridCol w:w="1134"/>
        <w:gridCol w:w="914"/>
        <w:gridCol w:w="3125"/>
        <w:gridCol w:w="2067"/>
        <w:gridCol w:w="2067"/>
      </w:tblGrid>
      <w:tr w:rsidR="0023353A" w:rsidRPr="0023353A" w14:paraId="4DE025EC" w14:textId="77777777" w:rsidTr="00C243C8">
        <w:tc>
          <w:tcPr>
            <w:tcW w:w="5173" w:type="dxa"/>
            <w:gridSpan w:val="3"/>
          </w:tcPr>
          <w:p w14:paraId="2B797E7E" w14:textId="77777777" w:rsidR="0023353A" w:rsidRPr="0023353A" w:rsidRDefault="0023353A" w:rsidP="00C243C8">
            <w:pPr>
              <w:spacing w:before="120" w:after="240"/>
            </w:pPr>
            <w:r w:rsidRPr="0023353A">
              <w:t>KPI-2</w:t>
            </w:r>
          </w:p>
        </w:tc>
        <w:tc>
          <w:tcPr>
            <w:tcW w:w="2067" w:type="dxa"/>
            <w:vAlign w:val="center"/>
          </w:tcPr>
          <w:p w14:paraId="6EF669EF" w14:textId="77777777" w:rsidR="0023353A" w:rsidRPr="0023353A" w:rsidRDefault="0023353A" w:rsidP="00C243C8">
            <w:pPr>
              <w:spacing w:before="120" w:after="240"/>
            </w:pPr>
            <w:r w:rsidRPr="0023353A">
              <w:t>Model input w/o measurement error</w:t>
            </w:r>
          </w:p>
          <w:p w14:paraId="7E4ADE92" w14:textId="77777777" w:rsidR="0023353A" w:rsidRPr="0023353A" w:rsidRDefault="0023353A" w:rsidP="00C243C8">
            <w:pPr>
              <w:spacing w:before="120" w:after="240"/>
            </w:pPr>
            <w:r w:rsidRPr="0023353A">
              <w:t>(case 1)</w:t>
            </w:r>
          </w:p>
        </w:tc>
        <w:tc>
          <w:tcPr>
            <w:tcW w:w="2067" w:type="dxa"/>
            <w:vAlign w:val="center"/>
          </w:tcPr>
          <w:p w14:paraId="194984D9" w14:textId="77777777" w:rsidR="0023353A" w:rsidRPr="0023353A" w:rsidRDefault="0023353A" w:rsidP="00C243C8">
            <w:pPr>
              <w:spacing w:before="120" w:after="240"/>
            </w:pPr>
            <w:r w:rsidRPr="0023353A">
              <w:t>Model input w measurement error</w:t>
            </w:r>
          </w:p>
          <w:p w14:paraId="347A2B69" w14:textId="77777777" w:rsidR="0023353A" w:rsidRPr="0023353A" w:rsidRDefault="0023353A" w:rsidP="00C243C8">
            <w:pPr>
              <w:spacing w:before="120" w:after="240"/>
            </w:pPr>
            <w:r w:rsidRPr="0023353A">
              <w:t>(case 2b)</w:t>
            </w:r>
          </w:p>
        </w:tc>
      </w:tr>
      <w:tr w:rsidR="0023353A" w:rsidRPr="0023353A" w14:paraId="256615E3" w14:textId="77777777" w:rsidTr="00C243C8">
        <w:tc>
          <w:tcPr>
            <w:tcW w:w="1134" w:type="dxa"/>
            <w:vMerge w:val="restart"/>
          </w:tcPr>
          <w:p w14:paraId="2B1BB337" w14:textId="77777777" w:rsidR="0023353A" w:rsidRPr="0023353A" w:rsidRDefault="0023353A" w:rsidP="00C243C8">
            <w:pPr>
              <w:spacing w:before="120" w:after="240"/>
              <w:rPr>
                <w:color w:val="000000"/>
              </w:rPr>
            </w:pPr>
            <w:r w:rsidRPr="0023353A">
              <w:rPr>
                <w:color w:val="000000"/>
              </w:rPr>
              <w:t xml:space="preserve">90%-tile L1-RSRP difference between the maximum RSRP of the Top-1/ Top-3/ Top-5 predicted beam(s) and the RSRP of the </w:t>
            </w:r>
            <w:r w:rsidRPr="0023353A">
              <w:rPr>
                <w:color w:val="FF0000"/>
              </w:rPr>
              <w:t xml:space="preserve">genie </w:t>
            </w:r>
            <w:r w:rsidRPr="0023353A">
              <w:rPr>
                <w:color w:val="000000"/>
              </w:rPr>
              <w:t xml:space="preserve">aided </w:t>
            </w:r>
            <w:r w:rsidRPr="0023353A">
              <w:rPr>
                <w:color w:val="FF0000"/>
              </w:rPr>
              <w:t>strongest</w:t>
            </w:r>
            <w:r w:rsidRPr="0023353A">
              <w:rPr>
                <w:color w:val="000000"/>
              </w:rPr>
              <w:t xml:space="preserve"> beam</w:t>
            </w:r>
          </w:p>
        </w:tc>
        <w:tc>
          <w:tcPr>
            <w:tcW w:w="914" w:type="dxa"/>
            <w:vMerge w:val="restart"/>
          </w:tcPr>
          <w:p w14:paraId="60B70EB5" w14:textId="77777777" w:rsidR="0023353A" w:rsidRPr="0023353A" w:rsidRDefault="0023353A" w:rsidP="00C243C8">
            <w:pPr>
              <w:spacing w:before="120" w:after="240"/>
              <w:rPr>
                <w:color w:val="000000"/>
              </w:rPr>
            </w:pPr>
            <w:r w:rsidRPr="0023353A">
              <w:rPr>
                <w:color w:val="000000"/>
              </w:rPr>
              <w:t xml:space="preserve">Avg. </w:t>
            </w:r>
          </w:p>
        </w:tc>
        <w:tc>
          <w:tcPr>
            <w:tcW w:w="3125" w:type="dxa"/>
            <w:shd w:val="clear" w:color="auto" w:fill="auto"/>
            <w:vAlign w:val="center"/>
          </w:tcPr>
          <w:p w14:paraId="69BC2BC4" w14:textId="77777777" w:rsidR="0023353A" w:rsidRPr="0023353A" w:rsidRDefault="0023353A" w:rsidP="00C243C8">
            <w:pPr>
              <w:spacing w:before="120" w:after="240"/>
            </w:pPr>
            <w:r w:rsidRPr="0023353A">
              <w:rPr>
                <w:color w:val="000000"/>
              </w:rPr>
              <w:t>CDF_strong_1</w:t>
            </w:r>
          </w:p>
        </w:tc>
        <w:tc>
          <w:tcPr>
            <w:tcW w:w="2067" w:type="dxa"/>
            <w:shd w:val="clear" w:color="auto" w:fill="auto"/>
            <w:vAlign w:val="center"/>
          </w:tcPr>
          <w:p w14:paraId="72E7DB43" w14:textId="77777777" w:rsidR="0023353A" w:rsidRPr="0023353A" w:rsidRDefault="0023353A" w:rsidP="00C243C8">
            <w:pPr>
              <w:spacing w:before="120" w:after="240"/>
            </w:pPr>
            <w:r w:rsidRPr="0023353A">
              <w:rPr>
                <w:color w:val="000000"/>
              </w:rPr>
              <w:t>2.547dB</w:t>
            </w:r>
          </w:p>
        </w:tc>
        <w:tc>
          <w:tcPr>
            <w:tcW w:w="2067" w:type="dxa"/>
            <w:shd w:val="clear" w:color="auto" w:fill="auto"/>
            <w:vAlign w:val="center"/>
          </w:tcPr>
          <w:p w14:paraId="43D38A1B" w14:textId="77777777" w:rsidR="0023353A" w:rsidRPr="0023353A" w:rsidRDefault="0023353A" w:rsidP="00C243C8">
            <w:pPr>
              <w:spacing w:before="120" w:after="240"/>
            </w:pPr>
            <w:r w:rsidRPr="0023353A">
              <w:rPr>
                <w:color w:val="000000"/>
              </w:rPr>
              <w:t>5.871dB</w:t>
            </w:r>
          </w:p>
        </w:tc>
      </w:tr>
      <w:tr w:rsidR="0023353A" w:rsidRPr="0023353A" w14:paraId="53A544CD" w14:textId="77777777" w:rsidTr="00C243C8">
        <w:tc>
          <w:tcPr>
            <w:tcW w:w="1134" w:type="dxa"/>
            <w:vMerge/>
          </w:tcPr>
          <w:p w14:paraId="58626467" w14:textId="77777777" w:rsidR="0023353A" w:rsidRPr="0023353A" w:rsidRDefault="0023353A" w:rsidP="00C243C8">
            <w:pPr>
              <w:spacing w:before="120" w:after="240"/>
              <w:rPr>
                <w:color w:val="000000"/>
              </w:rPr>
            </w:pPr>
          </w:p>
        </w:tc>
        <w:tc>
          <w:tcPr>
            <w:tcW w:w="914" w:type="dxa"/>
            <w:vMerge/>
          </w:tcPr>
          <w:p w14:paraId="51B2B36F" w14:textId="77777777" w:rsidR="0023353A" w:rsidRPr="0023353A" w:rsidRDefault="0023353A" w:rsidP="00C243C8">
            <w:pPr>
              <w:spacing w:before="120" w:after="240"/>
              <w:rPr>
                <w:color w:val="000000"/>
              </w:rPr>
            </w:pPr>
          </w:p>
        </w:tc>
        <w:tc>
          <w:tcPr>
            <w:tcW w:w="3125" w:type="dxa"/>
            <w:shd w:val="clear" w:color="auto" w:fill="auto"/>
            <w:vAlign w:val="center"/>
          </w:tcPr>
          <w:p w14:paraId="4F9A985E" w14:textId="77777777" w:rsidR="0023353A" w:rsidRPr="0023353A" w:rsidRDefault="0023353A" w:rsidP="00C243C8">
            <w:pPr>
              <w:spacing w:before="120" w:after="240"/>
            </w:pPr>
            <w:r w:rsidRPr="0023353A">
              <w:rPr>
                <w:color w:val="000000"/>
              </w:rPr>
              <w:t>CDF_strong_3</w:t>
            </w:r>
          </w:p>
        </w:tc>
        <w:tc>
          <w:tcPr>
            <w:tcW w:w="2067" w:type="dxa"/>
            <w:shd w:val="clear" w:color="auto" w:fill="auto"/>
            <w:vAlign w:val="center"/>
          </w:tcPr>
          <w:p w14:paraId="78D42F54" w14:textId="77777777" w:rsidR="0023353A" w:rsidRPr="0023353A" w:rsidRDefault="0023353A" w:rsidP="00C243C8">
            <w:pPr>
              <w:spacing w:before="120" w:after="240"/>
            </w:pPr>
            <w:r w:rsidRPr="0023353A">
              <w:rPr>
                <w:color w:val="000000"/>
              </w:rPr>
              <w:t>2.345dB</w:t>
            </w:r>
          </w:p>
        </w:tc>
        <w:tc>
          <w:tcPr>
            <w:tcW w:w="2067" w:type="dxa"/>
            <w:shd w:val="clear" w:color="auto" w:fill="auto"/>
            <w:vAlign w:val="center"/>
          </w:tcPr>
          <w:p w14:paraId="7F2899E8" w14:textId="77777777" w:rsidR="0023353A" w:rsidRPr="0023353A" w:rsidRDefault="0023353A" w:rsidP="00C243C8">
            <w:pPr>
              <w:spacing w:before="120" w:after="240"/>
            </w:pPr>
            <w:r w:rsidRPr="0023353A">
              <w:rPr>
                <w:color w:val="000000"/>
              </w:rPr>
              <w:t>5.392dB</w:t>
            </w:r>
          </w:p>
        </w:tc>
      </w:tr>
      <w:tr w:rsidR="0023353A" w:rsidRPr="0023353A" w14:paraId="13209DA2" w14:textId="77777777" w:rsidTr="00C243C8">
        <w:tc>
          <w:tcPr>
            <w:tcW w:w="1134" w:type="dxa"/>
            <w:vMerge/>
          </w:tcPr>
          <w:p w14:paraId="064D5F7E" w14:textId="77777777" w:rsidR="0023353A" w:rsidRPr="0023353A" w:rsidRDefault="0023353A" w:rsidP="00C243C8">
            <w:pPr>
              <w:spacing w:before="120" w:after="240"/>
              <w:rPr>
                <w:color w:val="000000"/>
              </w:rPr>
            </w:pPr>
          </w:p>
        </w:tc>
        <w:tc>
          <w:tcPr>
            <w:tcW w:w="914" w:type="dxa"/>
            <w:vMerge/>
          </w:tcPr>
          <w:p w14:paraId="61551147" w14:textId="77777777" w:rsidR="0023353A" w:rsidRPr="0023353A" w:rsidRDefault="0023353A" w:rsidP="00C243C8">
            <w:pPr>
              <w:spacing w:before="120" w:after="240"/>
              <w:rPr>
                <w:color w:val="000000"/>
              </w:rPr>
            </w:pPr>
          </w:p>
        </w:tc>
        <w:tc>
          <w:tcPr>
            <w:tcW w:w="3125" w:type="dxa"/>
            <w:shd w:val="clear" w:color="auto" w:fill="auto"/>
            <w:vAlign w:val="center"/>
          </w:tcPr>
          <w:p w14:paraId="1784CCF4" w14:textId="77777777" w:rsidR="0023353A" w:rsidRPr="0023353A" w:rsidRDefault="0023353A" w:rsidP="00C243C8">
            <w:pPr>
              <w:spacing w:before="120" w:after="240"/>
            </w:pPr>
            <w:r w:rsidRPr="0023353A">
              <w:rPr>
                <w:color w:val="000000"/>
              </w:rPr>
              <w:t>CDF_strong_5</w:t>
            </w:r>
          </w:p>
        </w:tc>
        <w:tc>
          <w:tcPr>
            <w:tcW w:w="2067" w:type="dxa"/>
            <w:shd w:val="clear" w:color="auto" w:fill="auto"/>
            <w:vAlign w:val="center"/>
          </w:tcPr>
          <w:p w14:paraId="5CB75F4A" w14:textId="77777777" w:rsidR="0023353A" w:rsidRPr="0023353A" w:rsidRDefault="0023353A" w:rsidP="00C243C8">
            <w:pPr>
              <w:spacing w:before="120" w:after="240"/>
            </w:pPr>
            <w:r w:rsidRPr="0023353A">
              <w:rPr>
                <w:color w:val="000000"/>
              </w:rPr>
              <w:t>2.209dB</w:t>
            </w:r>
          </w:p>
        </w:tc>
        <w:tc>
          <w:tcPr>
            <w:tcW w:w="2067" w:type="dxa"/>
            <w:shd w:val="clear" w:color="auto" w:fill="auto"/>
            <w:vAlign w:val="center"/>
          </w:tcPr>
          <w:p w14:paraId="01CF91FF" w14:textId="77777777" w:rsidR="0023353A" w:rsidRPr="0023353A" w:rsidRDefault="0023353A" w:rsidP="00C243C8">
            <w:pPr>
              <w:spacing w:before="120" w:after="240"/>
            </w:pPr>
            <w:r w:rsidRPr="0023353A">
              <w:rPr>
                <w:color w:val="000000"/>
              </w:rPr>
              <w:t>4.893dB</w:t>
            </w:r>
          </w:p>
        </w:tc>
      </w:tr>
      <w:tr w:rsidR="0023353A" w:rsidRPr="0023353A" w14:paraId="69C9EDCB" w14:textId="77777777" w:rsidTr="00C243C8">
        <w:trPr>
          <w:trHeight w:val="47"/>
        </w:trPr>
        <w:tc>
          <w:tcPr>
            <w:tcW w:w="1134" w:type="dxa"/>
            <w:vMerge/>
          </w:tcPr>
          <w:p w14:paraId="654C19F5" w14:textId="77777777" w:rsidR="0023353A" w:rsidRPr="0023353A" w:rsidRDefault="0023353A" w:rsidP="00C243C8">
            <w:pPr>
              <w:spacing w:before="120" w:after="240"/>
              <w:rPr>
                <w:color w:val="000000"/>
              </w:rPr>
            </w:pPr>
          </w:p>
        </w:tc>
        <w:tc>
          <w:tcPr>
            <w:tcW w:w="914" w:type="dxa"/>
            <w:vMerge w:val="restart"/>
          </w:tcPr>
          <w:p w14:paraId="338CAF23" w14:textId="77777777" w:rsidR="0023353A" w:rsidRPr="0023353A" w:rsidRDefault="0023353A" w:rsidP="00C243C8">
            <w:pPr>
              <w:spacing w:before="120" w:after="240"/>
              <w:rPr>
                <w:color w:val="000000"/>
              </w:rPr>
            </w:pPr>
            <w:r w:rsidRPr="0023353A">
              <w:t>w/o avg.</w:t>
            </w:r>
          </w:p>
        </w:tc>
        <w:tc>
          <w:tcPr>
            <w:tcW w:w="3125" w:type="dxa"/>
            <w:shd w:val="clear" w:color="auto" w:fill="auto"/>
            <w:vAlign w:val="center"/>
          </w:tcPr>
          <w:p w14:paraId="3727911B" w14:textId="77777777" w:rsidR="0023353A" w:rsidRPr="0023353A" w:rsidRDefault="0023353A" w:rsidP="00C243C8">
            <w:pPr>
              <w:spacing w:before="120" w:after="240"/>
            </w:pPr>
            <w:r w:rsidRPr="0023353A">
              <w:rPr>
                <w:color w:val="000000"/>
              </w:rPr>
              <w:t>CDF_strong_Top1</w:t>
            </w:r>
          </w:p>
        </w:tc>
        <w:tc>
          <w:tcPr>
            <w:tcW w:w="2067" w:type="dxa"/>
            <w:shd w:val="clear" w:color="auto" w:fill="auto"/>
            <w:vAlign w:val="center"/>
          </w:tcPr>
          <w:p w14:paraId="03F685EA" w14:textId="77777777" w:rsidR="0023353A" w:rsidRPr="0023353A" w:rsidRDefault="0023353A" w:rsidP="00C243C8">
            <w:pPr>
              <w:spacing w:before="120" w:after="240"/>
            </w:pPr>
            <w:r w:rsidRPr="0023353A">
              <w:rPr>
                <w:color w:val="000000"/>
              </w:rPr>
              <w:t>2.547dB</w:t>
            </w:r>
          </w:p>
        </w:tc>
        <w:tc>
          <w:tcPr>
            <w:tcW w:w="2067" w:type="dxa"/>
            <w:shd w:val="clear" w:color="auto" w:fill="auto"/>
            <w:vAlign w:val="center"/>
          </w:tcPr>
          <w:p w14:paraId="237C11F7" w14:textId="77777777" w:rsidR="0023353A" w:rsidRPr="0023353A" w:rsidRDefault="0023353A" w:rsidP="00C243C8">
            <w:pPr>
              <w:spacing w:before="120" w:after="240"/>
            </w:pPr>
            <w:r w:rsidRPr="0023353A">
              <w:rPr>
                <w:color w:val="000000"/>
              </w:rPr>
              <w:t>5.871dB</w:t>
            </w:r>
          </w:p>
        </w:tc>
      </w:tr>
      <w:tr w:rsidR="0023353A" w:rsidRPr="0023353A" w14:paraId="1E4F71A1" w14:textId="77777777" w:rsidTr="00C243C8">
        <w:tc>
          <w:tcPr>
            <w:tcW w:w="1134" w:type="dxa"/>
            <w:vMerge/>
          </w:tcPr>
          <w:p w14:paraId="02B48660" w14:textId="77777777" w:rsidR="0023353A" w:rsidRPr="0023353A" w:rsidRDefault="0023353A" w:rsidP="00C243C8">
            <w:pPr>
              <w:spacing w:before="120" w:after="240"/>
              <w:rPr>
                <w:color w:val="000000"/>
              </w:rPr>
            </w:pPr>
          </w:p>
        </w:tc>
        <w:tc>
          <w:tcPr>
            <w:tcW w:w="914" w:type="dxa"/>
            <w:vMerge/>
          </w:tcPr>
          <w:p w14:paraId="6293CD7D" w14:textId="77777777" w:rsidR="0023353A" w:rsidRPr="0023353A" w:rsidRDefault="0023353A" w:rsidP="00C243C8">
            <w:pPr>
              <w:spacing w:before="120" w:after="240"/>
              <w:rPr>
                <w:color w:val="000000"/>
              </w:rPr>
            </w:pPr>
          </w:p>
        </w:tc>
        <w:tc>
          <w:tcPr>
            <w:tcW w:w="3125" w:type="dxa"/>
            <w:shd w:val="clear" w:color="auto" w:fill="auto"/>
            <w:vAlign w:val="center"/>
          </w:tcPr>
          <w:p w14:paraId="5B3F3297" w14:textId="77777777" w:rsidR="0023353A" w:rsidRPr="0023353A" w:rsidRDefault="0023353A" w:rsidP="00C243C8">
            <w:pPr>
              <w:spacing w:before="120" w:after="240"/>
            </w:pPr>
            <w:r w:rsidRPr="0023353A">
              <w:rPr>
                <w:color w:val="000000"/>
              </w:rPr>
              <w:t>CDF_strong_Top2</w:t>
            </w:r>
          </w:p>
        </w:tc>
        <w:tc>
          <w:tcPr>
            <w:tcW w:w="2067" w:type="dxa"/>
            <w:shd w:val="clear" w:color="auto" w:fill="auto"/>
            <w:vAlign w:val="center"/>
          </w:tcPr>
          <w:p w14:paraId="2284B734" w14:textId="77777777" w:rsidR="0023353A" w:rsidRPr="0023353A" w:rsidRDefault="0023353A" w:rsidP="00C243C8">
            <w:pPr>
              <w:spacing w:before="120" w:after="240"/>
            </w:pPr>
            <w:r w:rsidRPr="0023353A">
              <w:rPr>
                <w:color w:val="000000"/>
              </w:rPr>
              <w:t>2.380dB</w:t>
            </w:r>
          </w:p>
        </w:tc>
        <w:tc>
          <w:tcPr>
            <w:tcW w:w="2067" w:type="dxa"/>
            <w:shd w:val="clear" w:color="auto" w:fill="auto"/>
            <w:vAlign w:val="center"/>
          </w:tcPr>
          <w:p w14:paraId="58751264" w14:textId="77777777" w:rsidR="0023353A" w:rsidRPr="0023353A" w:rsidRDefault="0023353A" w:rsidP="00C243C8">
            <w:pPr>
              <w:spacing w:before="120" w:after="240"/>
            </w:pPr>
            <w:r w:rsidRPr="0023353A">
              <w:rPr>
                <w:color w:val="000000"/>
              </w:rPr>
              <w:t>5.492dB</w:t>
            </w:r>
          </w:p>
        </w:tc>
      </w:tr>
      <w:tr w:rsidR="0023353A" w:rsidRPr="0023353A" w14:paraId="5FF04082" w14:textId="77777777" w:rsidTr="00C243C8">
        <w:tc>
          <w:tcPr>
            <w:tcW w:w="1134" w:type="dxa"/>
            <w:vMerge/>
          </w:tcPr>
          <w:p w14:paraId="68C6E528" w14:textId="77777777" w:rsidR="0023353A" w:rsidRPr="0023353A" w:rsidRDefault="0023353A" w:rsidP="00C243C8">
            <w:pPr>
              <w:spacing w:before="120" w:after="240"/>
              <w:rPr>
                <w:color w:val="000000"/>
              </w:rPr>
            </w:pPr>
          </w:p>
        </w:tc>
        <w:tc>
          <w:tcPr>
            <w:tcW w:w="914" w:type="dxa"/>
            <w:vMerge/>
          </w:tcPr>
          <w:p w14:paraId="31522E29" w14:textId="77777777" w:rsidR="0023353A" w:rsidRPr="0023353A" w:rsidRDefault="0023353A" w:rsidP="00C243C8">
            <w:pPr>
              <w:spacing w:before="120" w:after="240"/>
              <w:rPr>
                <w:color w:val="000000"/>
              </w:rPr>
            </w:pPr>
          </w:p>
        </w:tc>
        <w:tc>
          <w:tcPr>
            <w:tcW w:w="3125" w:type="dxa"/>
            <w:shd w:val="clear" w:color="auto" w:fill="auto"/>
            <w:vAlign w:val="center"/>
          </w:tcPr>
          <w:p w14:paraId="38C1B3AF" w14:textId="77777777" w:rsidR="0023353A" w:rsidRPr="0023353A" w:rsidRDefault="0023353A" w:rsidP="00C243C8">
            <w:pPr>
              <w:spacing w:before="120" w:after="240"/>
            </w:pPr>
            <w:r w:rsidRPr="0023353A">
              <w:rPr>
                <w:color w:val="000000"/>
              </w:rPr>
              <w:t>CDF_strong_Top3</w:t>
            </w:r>
          </w:p>
        </w:tc>
        <w:tc>
          <w:tcPr>
            <w:tcW w:w="2067" w:type="dxa"/>
            <w:shd w:val="clear" w:color="auto" w:fill="auto"/>
            <w:vAlign w:val="center"/>
          </w:tcPr>
          <w:p w14:paraId="7A1723C7" w14:textId="77777777" w:rsidR="0023353A" w:rsidRPr="0023353A" w:rsidRDefault="0023353A" w:rsidP="00C243C8">
            <w:pPr>
              <w:spacing w:before="120" w:after="240"/>
            </w:pPr>
            <w:r w:rsidRPr="0023353A">
              <w:rPr>
                <w:color w:val="000000"/>
              </w:rPr>
              <w:t>2.139dB</w:t>
            </w:r>
          </w:p>
        </w:tc>
        <w:tc>
          <w:tcPr>
            <w:tcW w:w="2067" w:type="dxa"/>
            <w:shd w:val="clear" w:color="auto" w:fill="auto"/>
            <w:vAlign w:val="center"/>
          </w:tcPr>
          <w:p w14:paraId="64C47603" w14:textId="77777777" w:rsidR="0023353A" w:rsidRPr="0023353A" w:rsidRDefault="0023353A" w:rsidP="00C243C8">
            <w:pPr>
              <w:spacing w:before="120" w:after="240"/>
            </w:pPr>
            <w:r w:rsidRPr="0023353A">
              <w:rPr>
                <w:color w:val="000000"/>
              </w:rPr>
              <w:t>4.781dB</w:t>
            </w:r>
          </w:p>
        </w:tc>
      </w:tr>
      <w:tr w:rsidR="0023353A" w:rsidRPr="0023353A" w14:paraId="1A26C5F9" w14:textId="77777777" w:rsidTr="00C243C8">
        <w:tc>
          <w:tcPr>
            <w:tcW w:w="1134" w:type="dxa"/>
            <w:vMerge/>
          </w:tcPr>
          <w:p w14:paraId="1EE798E4" w14:textId="77777777" w:rsidR="0023353A" w:rsidRPr="0023353A" w:rsidRDefault="0023353A" w:rsidP="00C243C8">
            <w:pPr>
              <w:spacing w:before="120" w:after="240"/>
              <w:rPr>
                <w:color w:val="000000"/>
              </w:rPr>
            </w:pPr>
          </w:p>
        </w:tc>
        <w:tc>
          <w:tcPr>
            <w:tcW w:w="914" w:type="dxa"/>
            <w:vMerge/>
          </w:tcPr>
          <w:p w14:paraId="35E11841" w14:textId="77777777" w:rsidR="0023353A" w:rsidRPr="0023353A" w:rsidRDefault="0023353A" w:rsidP="00C243C8">
            <w:pPr>
              <w:spacing w:before="120" w:after="240"/>
              <w:rPr>
                <w:color w:val="000000"/>
              </w:rPr>
            </w:pPr>
          </w:p>
        </w:tc>
        <w:tc>
          <w:tcPr>
            <w:tcW w:w="3125" w:type="dxa"/>
            <w:shd w:val="clear" w:color="auto" w:fill="auto"/>
            <w:vAlign w:val="center"/>
          </w:tcPr>
          <w:p w14:paraId="176C3CA6" w14:textId="77777777" w:rsidR="0023353A" w:rsidRPr="0023353A" w:rsidRDefault="0023353A" w:rsidP="00C243C8">
            <w:pPr>
              <w:spacing w:before="120" w:after="240"/>
            </w:pPr>
            <w:r w:rsidRPr="0023353A">
              <w:rPr>
                <w:color w:val="000000"/>
              </w:rPr>
              <w:t>CDF_strong_Top4</w:t>
            </w:r>
          </w:p>
        </w:tc>
        <w:tc>
          <w:tcPr>
            <w:tcW w:w="2067" w:type="dxa"/>
            <w:shd w:val="clear" w:color="auto" w:fill="auto"/>
            <w:vAlign w:val="center"/>
          </w:tcPr>
          <w:p w14:paraId="2E5F6746" w14:textId="77777777" w:rsidR="0023353A" w:rsidRPr="0023353A" w:rsidRDefault="0023353A" w:rsidP="00C243C8">
            <w:pPr>
              <w:spacing w:before="120" w:after="240"/>
            </w:pPr>
            <w:r w:rsidRPr="0023353A">
              <w:rPr>
                <w:color w:val="000000"/>
              </w:rPr>
              <w:t>2.049dB</w:t>
            </w:r>
          </w:p>
        </w:tc>
        <w:tc>
          <w:tcPr>
            <w:tcW w:w="2067" w:type="dxa"/>
            <w:shd w:val="clear" w:color="auto" w:fill="auto"/>
            <w:vAlign w:val="center"/>
          </w:tcPr>
          <w:p w14:paraId="1D09C066" w14:textId="77777777" w:rsidR="0023353A" w:rsidRPr="0023353A" w:rsidRDefault="0023353A" w:rsidP="00C243C8">
            <w:pPr>
              <w:spacing w:before="120" w:after="240"/>
            </w:pPr>
            <w:r w:rsidRPr="0023353A">
              <w:rPr>
                <w:color w:val="000000"/>
              </w:rPr>
              <w:t>4.445dB</w:t>
            </w:r>
          </w:p>
        </w:tc>
      </w:tr>
      <w:tr w:rsidR="0023353A" w:rsidRPr="0023353A" w14:paraId="19AB64DD" w14:textId="77777777" w:rsidTr="00C243C8">
        <w:tc>
          <w:tcPr>
            <w:tcW w:w="1134" w:type="dxa"/>
            <w:vMerge/>
          </w:tcPr>
          <w:p w14:paraId="5C85AEC8" w14:textId="77777777" w:rsidR="0023353A" w:rsidRPr="0023353A" w:rsidRDefault="0023353A" w:rsidP="00C243C8">
            <w:pPr>
              <w:spacing w:before="120" w:after="240"/>
              <w:rPr>
                <w:color w:val="000000"/>
              </w:rPr>
            </w:pPr>
          </w:p>
        </w:tc>
        <w:tc>
          <w:tcPr>
            <w:tcW w:w="914" w:type="dxa"/>
            <w:vMerge/>
          </w:tcPr>
          <w:p w14:paraId="0F8F19E2" w14:textId="77777777" w:rsidR="0023353A" w:rsidRPr="0023353A" w:rsidRDefault="0023353A" w:rsidP="00C243C8">
            <w:pPr>
              <w:spacing w:before="120" w:after="240"/>
              <w:rPr>
                <w:color w:val="000000"/>
              </w:rPr>
            </w:pPr>
          </w:p>
        </w:tc>
        <w:tc>
          <w:tcPr>
            <w:tcW w:w="3125" w:type="dxa"/>
            <w:shd w:val="clear" w:color="auto" w:fill="auto"/>
            <w:vAlign w:val="center"/>
          </w:tcPr>
          <w:p w14:paraId="7FE0A3CD" w14:textId="77777777" w:rsidR="0023353A" w:rsidRPr="0023353A" w:rsidRDefault="0023353A" w:rsidP="00C243C8">
            <w:pPr>
              <w:spacing w:before="120" w:after="240"/>
            </w:pPr>
            <w:r w:rsidRPr="0023353A">
              <w:rPr>
                <w:color w:val="000000"/>
              </w:rPr>
              <w:t>CDF_strong_Top5</w:t>
            </w:r>
          </w:p>
        </w:tc>
        <w:tc>
          <w:tcPr>
            <w:tcW w:w="2067" w:type="dxa"/>
            <w:shd w:val="clear" w:color="auto" w:fill="auto"/>
            <w:vAlign w:val="center"/>
          </w:tcPr>
          <w:p w14:paraId="67F8F238" w14:textId="77777777" w:rsidR="0023353A" w:rsidRPr="0023353A" w:rsidRDefault="0023353A" w:rsidP="00C243C8">
            <w:pPr>
              <w:spacing w:before="120" w:after="240"/>
            </w:pPr>
            <w:r w:rsidRPr="0023353A">
              <w:rPr>
                <w:color w:val="000000"/>
              </w:rPr>
              <w:t>1.967dB</w:t>
            </w:r>
          </w:p>
        </w:tc>
        <w:tc>
          <w:tcPr>
            <w:tcW w:w="2067" w:type="dxa"/>
            <w:shd w:val="clear" w:color="auto" w:fill="auto"/>
            <w:vAlign w:val="center"/>
          </w:tcPr>
          <w:p w14:paraId="54714D32" w14:textId="77777777" w:rsidR="0023353A" w:rsidRPr="0023353A" w:rsidRDefault="0023353A" w:rsidP="00C243C8">
            <w:pPr>
              <w:spacing w:before="120" w:after="240"/>
            </w:pPr>
            <w:r w:rsidRPr="0023353A">
              <w:rPr>
                <w:color w:val="000000"/>
              </w:rPr>
              <w:t>4.044dB</w:t>
            </w:r>
          </w:p>
        </w:tc>
      </w:tr>
      <w:tr w:rsidR="0023353A" w:rsidRPr="0023353A" w14:paraId="295EAA47" w14:textId="77777777" w:rsidTr="00C243C8">
        <w:tc>
          <w:tcPr>
            <w:tcW w:w="1134" w:type="dxa"/>
            <w:vMerge w:val="restart"/>
          </w:tcPr>
          <w:p w14:paraId="5F4922C3" w14:textId="77777777" w:rsidR="0023353A" w:rsidRPr="0023353A" w:rsidRDefault="0023353A" w:rsidP="00C243C8">
            <w:pPr>
              <w:spacing w:before="120" w:after="240"/>
              <w:rPr>
                <w:color w:val="000000"/>
              </w:rPr>
            </w:pPr>
            <w:r w:rsidRPr="0023353A">
              <w:rPr>
                <w:color w:val="000000"/>
              </w:rPr>
              <w:t xml:space="preserve">90%-tile L1-RSRP difference between the predicted L1-RSRP of the Top-1/ </w:t>
            </w:r>
            <w:r w:rsidRPr="0023353A">
              <w:rPr>
                <w:color w:val="000000"/>
              </w:rPr>
              <w:lastRenderedPageBreak/>
              <w:t xml:space="preserve">Top-3/ Top-5 predicted beam(s) and the </w:t>
            </w:r>
            <w:r w:rsidRPr="0023353A">
              <w:rPr>
                <w:color w:val="FF0000"/>
              </w:rPr>
              <w:t>ideal</w:t>
            </w:r>
            <w:r w:rsidRPr="0023353A">
              <w:rPr>
                <w:color w:val="000000"/>
              </w:rPr>
              <w:t xml:space="preserve"> L1-RSRP of the </w:t>
            </w:r>
            <w:r w:rsidRPr="0023353A">
              <w:rPr>
                <w:color w:val="FF0000"/>
              </w:rPr>
              <w:t>same</w:t>
            </w:r>
            <w:r w:rsidRPr="0023353A">
              <w:rPr>
                <w:color w:val="000000"/>
              </w:rPr>
              <w:t xml:space="preserve"> beams</w:t>
            </w:r>
          </w:p>
        </w:tc>
        <w:tc>
          <w:tcPr>
            <w:tcW w:w="914" w:type="dxa"/>
            <w:vMerge w:val="restart"/>
          </w:tcPr>
          <w:p w14:paraId="13C780B0" w14:textId="77777777" w:rsidR="0023353A" w:rsidRPr="0023353A" w:rsidRDefault="0023353A" w:rsidP="00C243C8">
            <w:pPr>
              <w:spacing w:before="120" w:after="240"/>
              <w:rPr>
                <w:color w:val="000000"/>
              </w:rPr>
            </w:pPr>
            <w:r w:rsidRPr="0023353A">
              <w:rPr>
                <w:color w:val="000000"/>
              </w:rPr>
              <w:lastRenderedPageBreak/>
              <w:t>Avg.</w:t>
            </w:r>
          </w:p>
        </w:tc>
        <w:tc>
          <w:tcPr>
            <w:tcW w:w="3125" w:type="dxa"/>
            <w:shd w:val="clear" w:color="auto" w:fill="auto"/>
            <w:vAlign w:val="center"/>
          </w:tcPr>
          <w:p w14:paraId="67A09E5A" w14:textId="77777777" w:rsidR="0023353A" w:rsidRPr="0023353A" w:rsidRDefault="0023353A" w:rsidP="00C243C8">
            <w:pPr>
              <w:spacing w:before="120" w:after="240"/>
            </w:pPr>
            <w:r w:rsidRPr="0023353A">
              <w:rPr>
                <w:color w:val="000000"/>
              </w:rPr>
              <w:t>CDF_same_Top1</w:t>
            </w:r>
          </w:p>
        </w:tc>
        <w:tc>
          <w:tcPr>
            <w:tcW w:w="2067" w:type="dxa"/>
            <w:shd w:val="clear" w:color="auto" w:fill="auto"/>
            <w:vAlign w:val="center"/>
          </w:tcPr>
          <w:p w14:paraId="17E7C84D" w14:textId="77777777" w:rsidR="0023353A" w:rsidRPr="0023353A" w:rsidRDefault="0023353A" w:rsidP="00C243C8">
            <w:pPr>
              <w:spacing w:before="120" w:after="240"/>
            </w:pPr>
            <w:r w:rsidRPr="0023353A">
              <w:rPr>
                <w:color w:val="000000"/>
              </w:rPr>
              <w:t>2.151dB</w:t>
            </w:r>
          </w:p>
        </w:tc>
        <w:tc>
          <w:tcPr>
            <w:tcW w:w="2067" w:type="dxa"/>
            <w:shd w:val="clear" w:color="auto" w:fill="auto"/>
            <w:vAlign w:val="center"/>
          </w:tcPr>
          <w:p w14:paraId="31FBF123" w14:textId="77777777" w:rsidR="0023353A" w:rsidRPr="0023353A" w:rsidRDefault="0023353A" w:rsidP="00C243C8">
            <w:pPr>
              <w:spacing w:before="120" w:after="240"/>
            </w:pPr>
            <w:r w:rsidRPr="0023353A">
              <w:rPr>
                <w:color w:val="000000"/>
              </w:rPr>
              <w:t>7.250dB</w:t>
            </w:r>
          </w:p>
        </w:tc>
      </w:tr>
      <w:tr w:rsidR="0023353A" w:rsidRPr="0023353A" w14:paraId="1175F3DA" w14:textId="77777777" w:rsidTr="00C243C8">
        <w:tc>
          <w:tcPr>
            <w:tcW w:w="1134" w:type="dxa"/>
            <w:vMerge/>
          </w:tcPr>
          <w:p w14:paraId="2FB7221D" w14:textId="77777777" w:rsidR="0023353A" w:rsidRPr="0023353A" w:rsidRDefault="0023353A" w:rsidP="00C243C8">
            <w:pPr>
              <w:spacing w:before="120" w:after="240"/>
              <w:rPr>
                <w:color w:val="000000"/>
              </w:rPr>
            </w:pPr>
          </w:p>
        </w:tc>
        <w:tc>
          <w:tcPr>
            <w:tcW w:w="914" w:type="dxa"/>
            <w:vMerge/>
          </w:tcPr>
          <w:p w14:paraId="1FA46E7B" w14:textId="77777777" w:rsidR="0023353A" w:rsidRPr="0023353A" w:rsidRDefault="0023353A" w:rsidP="00C243C8">
            <w:pPr>
              <w:spacing w:before="120" w:after="240"/>
              <w:rPr>
                <w:color w:val="000000"/>
              </w:rPr>
            </w:pPr>
          </w:p>
        </w:tc>
        <w:tc>
          <w:tcPr>
            <w:tcW w:w="3125" w:type="dxa"/>
            <w:shd w:val="clear" w:color="auto" w:fill="auto"/>
            <w:vAlign w:val="center"/>
          </w:tcPr>
          <w:p w14:paraId="022F2427" w14:textId="77777777" w:rsidR="0023353A" w:rsidRPr="0023353A" w:rsidRDefault="0023353A" w:rsidP="00C243C8">
            <w:pPr>
              <w:spacing w:before="120" w:after="240"/>
            </w:pPr>
            <w:r w:rsidRPr="0023353A">
              <w:rPr>
                <w:color w:val="000000"/>
              </w:rPr>
              <w:t>CDF_same_Top1&amp;2&amp;3</w:t>
            </w:r>
          </w:p>
        </w:tc>
        <w:tc>
          <w:tcPr>
            <w:tcW w:w="2067" w:type="dxa"/>
            <w:shd w:val="clear" w:color="auto" w:fill="auto"/>
            <w:vAlign w:val="center"/>
          </w:tcPr>
          <w:p w14:paraId="658A99DF" w14:textId="77777777" w:rsidR="0023353A" w:rsidRPr="0023353A" w:rsidRDefault="0023353A" w:rsidP="00C243C8">
            <w:pPr>
              <w:spacing w:before="120" w:after="240"/>
            </w:pPr>
            <w:r w:rsidRPr="0023353A">
              <w:rPr>
                <w:color w:val="000000"/>
              </w:rPr>
              <w:t>2.236dB</w:t>
            </w:r>
          </w:p>
        </w:tc>
        <w:tc>
          <w:tcPr>
            <w:tcW w:w="2067" w:type="dxa"/>
            <w:shd w:val="clear" w:color="auto" w:fill="auto"/>
            <w:vAlign w:val="center"/>
          </w:tcPr>
          <w:p w14:paraId="113DF894" w14:textId="77777777" w:rsidR="0023353A" w:rsidRPr="0023353A" w:rsidRDefault="0023353A" w:rsidP="00C243C8">
            <w:pPr>
              <w:spacing w:before="120" w:after="240"/>
            </w:pPr>
            <w:r w:rsidRPr="0023353A">
              <w:rPr>
                <w:color w:val="000000"/>
              </w:rPr>
              <w:t>7.406dB</w:t>
            </w:r>
          </w:p>
        </w:tc>
      </w:tr>
      <w:tr w:rsidR="0023353A" w:rsidRPr="0023353A" w14:paraId="05870463" w14:textId="77777777" w:rsidTr="00C243C8">
        <w:tc>
          <w:tcPr>
            <w:tcW w:w="1134" w:type="dxa"/>
            <w:vMerge/>
          </w:tcPr>
          <w:p w14:paraId="75189A81" w14:textId="77777777" w:rsidR="0023353A" w:rsidRPr="0023353A" w:rsidRDefault="0023353A" w:rsidP="00C243C8">
            <w:pPr>
              <w:spacing w:before="120" w:after="240"/>
              <w:rPr>
                <w:color w:val="000000"/>
              </w:rPr>
            </w:pPr>
          </w:p>
        </w:tc>
        <w:tc>
          <w:tcPr>
            <w:tcW w:w="914" w:type="dxa"/>
            <w:vMerge/>
          </w:tcPr>
          <w:p w14:paraId="4BEC3C6D" w14:textId="77777777" w:rsidR="0023353A" w:rsidRPr="0023353A" w:rsidRDefault="0023353A" w:rsidP="00C243C8">
            <w:pPr>
              <w:spacing w:before="120" w:after="240"/>
              <w:rPr>
                <w:color w:val="000000"/>
              </w:rPr>
            </w:pPr>
          </w:p>
        </w:tc>
        <w:tc>
          <w:tcPr>
            <w:tcW w:w="3125" w:type="dxa"/>
            <w:shd w:val="clear" w:color="auto" w:fill="auto"/>
            <w:vAlign w:val="center"/>
          </w:tcPr>
          <w:p w14:paraId="40D6FB49" w14:textId="77777777" w:rsidR="0023353A" w:rsidRPr="0023353A" w:rsidRDefault="0023353A" w:rsidP="00C243C8">
            <w:pPr>
              <w:spacing w:before="120" w:after="240"/>
            </w:pPr>
            <w:r w:rsidRPr="0023353A">
              <w:rPr>
                <w:color w:val="000000"/>
              </w:rPr>
              <w:t>CDF_same_Top1&amp;2&amp;3&amp;4&amp;5</w:t>
            </w:r>
          </w:p>
        </w:tc>
        <w:tc>
          <w:tcPr>
            <w:tcW w:w="2067" w:type="dxa"/>
            <w:shd w:val="clear" w:color="auto" w:fill="auto"/>
            <w:vAlign w:val="center"/>
          </w:tcPr>
          <w:p w14:paraId="1273099F" w14:textId="77777777" w:rsidR="0023353A" w:rsidRPr="0023353A" w:rsidRDefault="0023353A" w:rsidP="00C243C8">
            <w:pPr>
              <w:spacing w:before="120" w:after="240"/>
            </w:pPr>
            <w:r w:rsidRPr="0023353A">
              <w:rPr>
                <w:color w:val="000000"/>
              </w:rPr>
              <w:t>2.419dB</w:t>
            </w:r>
          </w:p>
        </w:tc>
        <w:tc>
          <w:tcPr>
            <w:tcW w:w="2067" w:type="dxa"/>
            <w:shd w:val="clear" w:color="auto" w:fill="auto"/>
            <w:vAlign w:val="center"/>
          </w:tcPr>
          <w:p w14:paraId="6244D407" w14:textId="77777777" w:rsidR="0023353A" w:rsidRPr="0023353A" w:rsidRDefault="0023353A" w:rsidP="00C243C8">
            <w:pPr>
              <w:spacing w:before="120" w:after="240"/>
            </w:pPr>
            <w:r w:rsidRPr="0023353A">
              <w:rPr>
                <w:color w:val="000000"/>
              </w:rPr>
              <w:t>7.444dB</w:t>
            </w:r>
          </w:p>
        </w:tc>
      </w:tr>
      <w:tr w:rsidR="0023353A" w:rsidRPr="0023353A" w14:paraId="067A016B" w14:textId="77777777" w:rsidTr="00C243C8">
        <w:tc>
          <w:tcPr>
            <w:tcW w:w="1134" w:type="dxa"/>
            <w:vMerge/>
          </w:tcPr>
          <w:p w14:paraId="27BFF666" w14:textId="77777777" w:rsidR="0023353A" w:rsidRPr="0023353A" w:rsidRDefault="0023353A" w:rsidP="00C243C8">
            <w:pPr>
              <w:spacing w:before="120" w:after="240"/>
              <w:rPr>
                <w:color w:val="000000"/>
              </w:rPr>
            </w:pPr>
          </w:p>
        </w:tc>
        <w:tc>
          <w:tcPr>
            <w:tcW w:w="914" w:type="dxa"/>
            <w:vMerge w:val="restart"/>
          </w:tcPr>
          <w:p w14:paraId="0A5C75E2" w14:textId="77777777" w:rsidR="0023353A" w:rsidRPr="0023353A" w:rsidRDefault="0023353A" w:rsidP="00C243C8">
            <w:pPr>
              <w:spacing w:before="120" w:after="240"/>
              <w:rPr>
                <w:color w:val="000000"/>
              </w:rPr>
            </w:pPr>
            <w:r w:rsidRPr="0023353A">
              <w:t xml:space="preserve">w/o </w:t>
            </w:r>
            <w:r w:rsidRPr="0023353A">
              <w:lastRenderedPageBreak/>
              <w:t>avg.</w:t>
            </w:r>
          </w:p>
        </w:tc>
        <w:tc>
          <w:tcPr>
            <w:tcW w:w="3125" w:type="dxa"/>
            <w:shd w:val="clear" w:color="auto" w:fill="auto"/>
            <w:vAlign w:val="center"/>
          </w:tcPr>
          <w:p w14:paraId="182315E0" w14:textId="77777777" w:rsidR="0023353A" w:rsidRPr="0023353A" w:rsidRDefault="0023353A" w:rsidP="00C243C8">
            <w:pPr>
              <w:spacing w:before="120" w:after="240"/>
            </w:pPr>
            <w:r w:rsidRPr="0023353A">
              <w:rPr>
                <w:color w:val="000000"/>
              </w:rPr>
              <w:lastRenderedPageBreak/>
              <w:t>CDF_same_Top1</w:t>
            </w:r>
          </w:p>
        </w:tc>
        <w:tc>
          <w:tcPr>
            <w:tcW w:w="2067" w:type="dxa"/>
            <w:shd w:val="clear" w:color="auto" w:fill="auto"/>
            <w:vAlign w:val="center"/>
          </w:tcPr>
          <w:p w14:paraId="150B03C0" w14:textId="77777777" w:rsidR="0023353A" w:rsidRPr="0023353A" w:rsidRDefault="0023353A" w:rsidP="00C243C8">
            <w:pPr>
              <w:spacing w:before="120" w:after="240"/>
            </w:pPr>
            <w:r w:rsidRPr="0023353A">
              <w:rPr>
                <w:color w:val="000000"/>
              </w:rPr>
              <w:t>2.151dB</w:t>
            </w:r>
          </w:p>
        </w:tc>
        <w:tc>
          <w:tcPr>
            <w:tcW w:w="2067" w:type="dxa"/>
            <w:shd w:val="clear" w:color="auto" w:fill="auto"/>
            <w:vAlign w:val="center"/>
          </w:tcPr>
          <w:p w14:paraId="629B9A44" w14:textId="77777777" w:rsidR="0023353A" w:rsidRPr="0023353A" w:rsidRDefault="0023353A" w:rsidP="00C243C8">
            <w:pPr>
              <w:spacing w:before="120" w:after="240"/>
            </w:pPr>
            <w:r w:rsidRPr="0023353A">
              <w:rPr>
                <w:color w:val="000000"/>
              </w:rPr>
              <w:t>7.250dB</w:t>
            </w:r>
          </w:p>
        </w:tc>
      </w:tr>
      <w:tr w:rsidR="0023353A" w:rsidRPr="0023353A" w14:paraId="23696BDD" w14:textId="77777777" w:rsidTr="00C243C8">
        <w:tc>
          <w:tcPr>
            <w:tcW w:w="1134" w:type="dxa"/>
            <w:vMerge/>
          </w:tcPr>
          <w:p w14:paraId="119509C4" w14:textId="77777777" w:rsidR="0023353A" w:rsidRPr="0023353A" w:rsidRDefault="0023353A" w:rsidP="00C243C8">
            <w:pPr>
              <w:spacing w:before="120" w:after="240"/>
              <w:rPr>
                <w:color w:val="000000"/>
              </w:rPr>
            </w:pPr>
          </w:p>
        </w:tc>
        <w:tc>
          <w:tcPr>
            <w:tcW w:w="914" w:type="dxa"/>
            <w:vMerge/>
          </w:tcPr>
          <w:p w14:paraId="1DA457E8" w14:textId="77777777" w:rsidR="0023353A" w:rsidRPr="0023353A" w:rsidRDefault="0023353A" w:rsidP="00C243C8">
            <w:pPr>
              <w:spacing w:before="120" w:after="240"/>
              <w:rPr>
                <w:color w:val="000000"/>
              </w:rPr>
            </w:pPr>
          </w:p>
        </w:tc>
        <w:tc>
          <w:tcPr>
            <w:tcW w:w="3125" w:type="dxa"/>
            <w:shd w:val="clear" w:color="auto" w:fill="auto"/>
            <w:vAlign w:val="center"/>
          </w:tcPr>
          <w:p w14:paraId="44CD1F7F" w14:textId="77777777" w:rsidR="0023353A" w:rsidRPr="0023353A" w:rsidRDefault="0023353A" w:rsidP="00C243C8">
            <w:pPr>
              <w:spacing w:before="120" w:after="240"/>
            </w:pPr>
            <w:r w:rsidRPr="0023353A">
              <w:rPr>
                <w:color w:val="000000"/>
              </w:rPr>
              <w:t>CDF_same_Top2</w:t>
            </w:r>
          </w:p>
        </w:tc>
        <w:tc>
          <w:tcPr>
            <w:tcW w:w="2067" w:type="dxa"/>
            <w:shd w:val="clear" w:color="auto" w:fill="auto"/>
            <w:vAlign w:val="center"/>
          </w:tcPr>
          <w:p w14:paraId="0C3E182B" w14:textId="77777777" w:rsidR="0023353A" w:rsidRPr="0023353A" w:rsidRDefault="0023353A" w:rsidP="00C243C8">
            <w:pPr>
              <w:spacing w:before="120" w:after="240"/>
            </w:pPr>
            <w:r w:rsidRPr="0023353A">
              <w:rPr>
                <w:color w:val="000000"/>
              </w:rPr>
              <w:t>2.200dB</w:t>
            </w:r>
          </w:p>
        </w:tc>
        <w:tc>
          <w:tcPr>
            <w:tcW w:w="2067" w:type="dxa"/>
            <w:shd w:val="clear" w:color="auto" w:fill="auto"/>
            <w:vAlign w:val="center"/>
          </w:tcPr>
          <w:p w14:paraId="4531D29B" w14:textId="77777777" w:rsidR="0023353A" w:rsidRPr="0023353A" w:rsidRDefault="0023353A" w:rsidP="00C243C8">
            <w:pPr>
              <w:spacing w:before="120" w:after="240"/>
            </w:pPr>
            <w:r w:rsidRPr="0023353A">
              <w:rPr>
                <w:color w:val="000000"/>
              </w:rPr>
              <w:t>7.314dB</w:t>
            </w:r>
          </w:p>
        </w:tc>
      </w:tr>
      <w:tr w:rsidR="0023353A" w:rsidRPr="0023353A" w14:paraId="6B2F7638" w14:textId="77777777" w:rsidTr="00C243C8">
        <w:tc>
          <w:tcPr>
            <w:tcW w:w="1134" w:type="dxa"/>
            <w:vMerge/>
          </w:tcPr>
          <w:p w14:paraId="1E5BB1D0" w14:textId="77777777" w:rsidR="0023353A" w:rsidRPr="0023353A" w:rsidRDefault="0023353A" w:rsidP="00C243C8">
            <w:pPr>
              <w:spacing w:before="120" w:after="240"/>
              <w:rPr>
                <w:color w:val="000000"/>
              </w:rPr>
            </w:pPr>
          </w:p>
        </w:tc>
        <w:tc>
          <w:tcPr>
            <w:tcW w:w="914" w:type="dxa"/>
            <w:vMerge/>
          </w:tcPr>
          <w:p w14:paraId="3EC138B4" w14:textId="77777777" w:rsidR="0023353A" w:rsidRPr="0023353A" w:rsidRDefault="0023353A" w:rsidP="00C243C8">
            <w:pPr>
              <w:spacing w:before="120" w:after="240"/>
              <w:rPr>
                <w:color w:val="000000"/>
              </w:rPr>
            </w:pPr>
          </w:p>
        </w:tc>
        <w:tc>
          <w:tcPr>
            <w:tcW w:w="3125" w:type="dxa"/>
            <w:shd w:val="clear" w:color="auto" w:fill="auto"/>
            <w:vAlign w:val="center"/>
          </w:tcPr>
          <w:p w14:paraId="15A91774" w14:textId="77777777" w:rsidR="0023353A" w:rsidRPr="0023353A" w:rsidRDefault="0023353A" w:rsidP="00C243C8">
            <w:pPr>
              <w:spacing w:before="120" w:after="240"/>
            </w:pPr>
            <w:r w:rsidRPr="0023353A">
              <w:rPr>
                <w:color w:val="000000"/>
              </w:rPr>
              <w:t>CDF_same_Top3</w:t>
            </w:r>
          </w:p>
        </w:tc>
        <w:tc>
          <w:tcPr>
            <w:tcW w:w="2067" w:type="dxa"/>
            <w:shd w:val="clear" w:color="auto" w:fill="auto"/>
            <w:vAlign w:val="center"/>
          </w:tcPr>
          <w:p w14:paraId="12F56A40" w14:textId="77777777" w:rsidR="0023353A" w:rsidRPr="0023353A" w:rsidRDefault="0023353A" w:rsidP="00C243C8">
            <w:pPr>
              <w:spacing w:before="120" w:after="240"/>
            </w:pPr>
            <w:r w:rsidRPr="0023353A">
              <w:rPr>
                <w:color w:val="000000"/>
              </w:rPr>
              <w:t>2.435dB</w:t>
            </w:r>
          </w:p>
        </w:tc>
        <w:tc>
          <w:tcPr>
            <w:tcW w:w="2067" w:type="dxa"/>
            <w:shd w:val="clear" w:color="auto" w:fill="auto"/>
            <w:vAlign w:val="center"/>
          </w:tcPr>
          <w:p w14:paraId="6BF9DA10" w14:textId="77777777" w:rsidR="0023353A" w:rsidRPr="0023353A" w:rsidRDefault="0023353A" w:rsidP="00C243C8">
            <w:pPr>
              <w:spacing w:before="120" w:after="240"/>
            </w:pPr>
            <w:r w:rsidRPr="0023353A">
              <w:rPr>
                <w:color w:val="000000"/>
              </w:rPr>
              <w:t>7.702dB</w:t>
            </w:r>
          </w:p>
        </w:tc>
      </w:tr>
      <w:tr w:rsidR="0023353A" w:rsidRPr="0023353A" w14:paraId="2A227259" w14:textId="77777777" w:rsidTr="00C243C8">
        <w:tc>
          <w:tcPr>
            <w:tcW w:w="1134" w:type="dxa"/>
            <w:vMerge/>
          </w:tcPr>
          <w:p w14:paraId="16D73D74" w14:textId="77777777" w:rsidR="0023353A" w:rsidRPr="0023353A" w:rsidRDefault="0023353A" w:rsidP="00C243C8">
            <w:pPr>
              <w:spacing w:before="120" w:after="240"/>
              <w:rPr>
                <w:color w:val="000000"/>
              </w:rPr>
            </w:pPr>
          </w:p>
        </w:tc>
        <w:tc>
          <w:tcPr>
            <w:tcW w:w="914" w:type="dxa"/>
            <w:vMerge/>
          </w:tcPr>
          <w:p w14:paraId="5A5D4F66" w14:textId="77777777" w:rsidR="0023353A" w:rsidRPr="0023353A" w:rsidRDefault="0023353A" w:rsidP="00C243C8">
            <w:pPr>
              <w:spacing w:before="120" w:after="240"/>
              <w:rPr>
                <w:color w:val="000000"/>
              </w:rPr>
            </w:pPr>
          </w:p>
        </w:tc>
        <w:tc>
          <w:tcPr>
            <w:tcW w:w="3125" w:type="dxa"/>
            <w:shd w:val="clear" w:color="auto" w:fill="auto"/>
            <w:vAlign w:val="center"/>
          </w:tcPr>
          <w:p w14:paraId="48BBE81A" w14:textId="77777777" w:rsidR="0023353A" w:rsidRPr="0023353A" w:rsidRDefault="0023353A" w:rsidP="00C243C8">
            <w:pPr>
              <w:spacing w:before="120" w:after="240"/>
            </w:pPr>
            <w:r w:rsidRPr="0023353A">
              <w:rPr>
                <w:color w:val="000000"/>
              </w:rPr>
              <w:t>CDF_same_Top4</w:t>
            </w:r>
          </w:p>
        </w:tc>
        <w:tc>
          <w:tcPr>
            <w:tcW w:w="2067" w:type="dxa"/>
            <w:shd w:val="clear" w:color="auto" w:fill="auto"/>
            <w:vAlign w:val="center"/>
          </w:tcPr>
          <w:p w14:paraId="6BC4046F" w14:textId="77777777" w:rsidR="0023353A" w:rsidRPr="0023353A" w:rsidRDefault="0023353A" w:rsidP="00C243C8">
            <w:pPr>
              <w:spacing w:before="120" w:after="240"/>
            </w:pPr>
            <w:r w:rsidRPr="0023353A">
              <w:rPr>
                <w:color w:val="000000"/>
              </w:rPr>
              <w:t>2.674dB</w:t>
            </w:r>
          </w:p>
        </w:tc>
        <w:tc>
          <w:tcPr>
            <w:tcW w:w="2067" w:type="dxa"/>
            <w:shd w:val="clear" w:color="auto" w:fill="auto"/>
            <w:vAlign w:val="center"/>
          </w:tcPr>
          <w:p w14:paraId="59EB121B" w14:textId="77777777" w:rsidR="0023353A" w:rsidRPr="0023353A" w:rsidRDefault="0023353A" w:rsidP="00C243C8">
            <w:pPr>
              <w:spacing w:before="120" w:after="240"/>
            </w:pPr>
            <w:r w:rsidRPr="0023353A">
              <w:rPr>
                <w:color w:val="000000"/>
              </w:rPr>
              <w:t>7.730dB</w:t>
            </w:r>
          </w:p>
        </w:tc>
      </w:tr>
      <w:tr w:rsidR="0023353A" w:rsidRPr="0023353A" w14:paraId="5C0FD504" w14:textId="77777777" w:rsidTr="00C243C8">
        <w:tc>
          <w:tcPr>
            <w:tcW w:w="1134" w:type="dxa"/>
            <w:vMerge/>
          </w:tcPr>
          <w:p w14:paraId="06898053" w14:textId="77777777" w:rsidR="0023353A" w:rsidRPr="0023353A" w:rsidRDefault="0023353A" w:rsidP="00C243C8">
            <w:pPr>
              <w:spacing w:before="120" w:after="240"/>
              <w:rPr>
                <w:color w:val="000000"/>
              </w:rPr>
            </w:pPr>
          </w:p>
        </w:tc>
        <w:tc>
          <w:tcPr>
            <w:tcW w:w="914" w:type="dxa"/>
            <w:vMerge/>
          </w:tcPr>
          <w:p w14:paraId="640CA846" w14:textId="77777777" w:rsidR="0023353A" w:rsidRPr="0023353A" w:rsidRDefault="0023353A" w:rsidP="00C243C8">
            <w:pPr>
              <w:spacing w:before="120" w:after="240"/>
              <w:rPr>
                <w:color w:val="000000"/>
              </w:rPr>
            </w:pPr>
          </w:p>
        </w:tc>
        <w:tc>
          <w:tcPr>
            <w:tcW w:w="3125" w:type="dxa"/>
            <w:shd w:val="clear" w:color="auto" w:fill="auto"/>
            <w:vAlign w:val="center"/>
          </w:tcPr>
          <w:p w14:paraId="54A06124" w14:textId="77777777" w:rsidR="0023353A" w:rsidRPr="0023353A" w:rsidRDefault="0023353A" w:rsidP="00C243C8">
            <w:pPr>
              <w:spacing w:before="120" w:after="240"/>
            </w:pPr>
            <w:r w:rsidRPr="0023353A">
              <w:rPr>
                <w:color w:val="000000"/>
              </w:rPr>
              <w:t>CDF_same_Top5</w:t>
            </w:r>
          </w:p>
        </w:tc>
        <w:tc>
          <w:tcPr>
            <w:tcW w:w="2067" w:type="dxa"/>
            <w:shd w:val="clear" w:color="auto" w:fill="auto"/>
            <w:vAlign w:val="center"/>
          </w:tcPr>
          <w:p w14:paraId="27BB8882" w14:textId="77777777" w:rsidR="0023353A" w:rsidRPr="0023353A" w:rsidRDefault="0023353A" w:rsidP="00C243C8">
            <w:pPr>
              <w:spacing w:before="120" w:after="240"/>
            </w:pPr>
            <w:r w:rsidRPr="0023353A">
              <w:rPr>
                <w:color w:val="000000"/>
              </w:rPr>
              <w:t>2.689dB</w:t>
            </w:r>
          </w:p>
        </w:tc>
        <w:tc>
          <w:tcPr>
            <w:tcW w:w="2067" w:type="dxa"/>
            <w:shd w:val="clear" w:color="auto" w:fill="auto"/>
            <w:vAlign w:val="center"/>
          </w:tcPr>
          <w:p w14:paraId="6070A251" w14:textId="77777777" w:rsidR="0023353A" w:rsidRPr="0023353A" w:rsidRDefault="0023353A" w:rsidP="00C243C8">
            <w:pPr>
              <w:spacing w:before="120" w:after="240"/>
            </w:pPr>
            <w:r w:rsidRPr="0023353A">
              <w:rPr>
                <w:color w:val="000000"/>
              </w:rPr>
              <w:t>7.287dB</w:t>
            </w:r>
          </w:p>
        </w:tc>
      </w:tr>
    </w:tbl>
    <w:p w14:paraId="222BC941" w14:textId="77777777" w:rsidR="0023353A" w:rsidRPr="0023353A" w:rsidRDefault="0023353A" w:rsidP="0023353A">
      <w:pPr>
        <w:spacing w:before="120"/>
      </w:pPr>
      <w:r w:rsidRPr="0023353A">
        <w:rPr>
          <w:b/>
        </w:rPr>
        <w:t>Observation 2:</w:t>
      </w:r>
      <w:r w:rsidRPr="0023353A">
        <w:t xml:space="preserve"> Regarding RSRP prediction accuracy, measurement errors have a larger impact on the Top 1 predicted beam than on the Top 5th predicted beam.</w:t>
      </w:r>
    </w:p>
    <w:p w14:paraId="04D48E4B" w14:textId="77777777" w:rsidR="0023353A" w:rsidRPr="0023353A" w:rsidRDefault="0023353A" w:rsidP="0023353A">
      <w:pPr>
        <w:spacing w:before="120"/>
      </w:pPr>
      <w:r w:rsidRPr="0023353A">
        <w:rPr>
          <w:b/>
        </w:rPr>
        <w:t>Proposal 3:</w:t>
      </w:r>
      <w:r w:rsidRPr="0023353A">
        <w:t xml:space="preserve"> RAN4 define requirements with measurement error as model input. </w:t>
      </w:r>
    </w:p>
    <w:p w14:paraId="69639841" w14:textId="77777777" w:rsidR="0023353A" w:rsidRPr="0023353A" w:rsidRDefault="0023353A" w:rsidP="0023353A">
      <w:pPr>
        <w:spacing w:before="120"/>
      </w:pPr>
      <w:r w:rsidRPr="0023353A">
        <w:rPr>
          <w:b/>
        </w:rPr>
        <w:t>Proposal 4:</w:t>
      </w:r>
      <w:r w:rsidRPr="0023353A">
        <w:t xml:space="preserve"> RAN4 will not select KPI under which acceptable performance cannot be achieved, including</w:t>
      </w:r>
    </w:p>
    <w:p w14:paraId="2CD4DA9E" w14:textId="77777777" w:rsidR="0023353A" w:rsidRPr="0023353A" w:rsidRDefault="0023353A" w:rsidP="0023353A">
      <w:pPr>
        <w:pStyle w:val="ListParagraph"/>
        <w:numPr>
          <w:ilvl w:val="0"/>
          <w:numId w:val="26"/>
        </w:numPr>
        <w:spacing w:before="120"/>
        <w:rPr>
          <w:rFonts w:ascii="Times New Roman" w:hAnsi="Times New Roman" w:cs="Times New Roman"/>
        </w:rPr>
      </w:pPr>
      <w:r w:rsidRPr="0023353A">
        <w:rPr>
          <w:rFonts w:ascii="Times New Roman" w:hAnsi="Times New Roman" w:cs="Times New Roman"/>
        </w:rPr>
        <w:t xml:space="preserve">the KPI under which the prediction accuracy is less than 80%, </w:t>
      </w:r>
      <w:proofErr w:type="spellStart"/>
      <w:r w:rsidRPr="0023353A">
        <w:rPr>
          <w:rFonts w:ascii="Times New Roman" w:hAnsi="Times New Roman" w:cs="Times New Roman"/>
        </w:rPr>
        <w:t>e.g</w:t>
      </w:r>
      <w:proofErr w:type="spellEnd"/>
      <w:r w:rsidRPr="0023353A">
        <w:rPr>
          <w:rFonts w:ascii="Times New Roman" w:hAnsi="Times New Roman" w:cs="Times New Roman"/>
        </w:rPr>
        <w:t>, Top K/1 with K&lt;4 without RSRP margin.</w:t>
      </w:r>
    </w:p>
    <w:p w14:paraId="7CD3B38A" w14:textId="77777777" w:rsidR="0023353A" w:rsidRPr="0023353A" w:rsidRDefault="0023353A" w:rsidP="0023353A">
      <w:pPr>
        <w:pStyle w:val="ListParagraph"/>
        <w:numPr>
          <w:ilvl w:val="0"/>
          <w:numId w:val="26"/>
        </w:numPr>
        <w:spacing w:before="120"/>
        <w:rPr>
          <w:rFonts w:ascii="Times New Roman" w:hAnsi="Times New Roman" w:cs="Times New Roman"/>
        </w:rPr>
      </w:pPr>
      <w:r w:rsidRPr="0023353A">
        <w:rPr>
          <w:rFonts w:ascii="Times New Roman" w:hAnsi="Times New Roman" w:cs="Times New Roman"/>
        </w:rPr>
        <w:t xml:space="preserve">the KPI under which the 90%-tile L1-RSRP difference is larger than 5dB, </w:t>
      </w:r>
      <w:proofErr w:type="spellStart"/>
      <w:r w:rsidRPr="0023353A">
        <w:rPr>
          <w:rFonts w:ascii="Times New Roman" w:hAnsi="Times New Roman" w:cs="Times New Roman"/>
        </w:rPr>
        <w:t>e.g</w:t>
      </w:r>
      <w:proofErr w:type="spellEnd"/>
      <w:r w:rsidRPr="0023353A">
        <w:rPr>
          <w:rFonts w:ascii="Times New Roman" w:hAnsi="Times New Roman" w:cs="Times New Roman"/>
        </w:rPr>
        <w:t>,</w:t>
      </w:r>
      <w:r w:rsidRPr="0023353A">
        <w:t xml:space="preserve"> </w:t>
      </w:r>
      <w:r w:rsidRPr="0023353A">
        <w:rPr>
          <w:rFonts w:ascii="Times New Roman" w:hAnsi="Times New Roman" w:cs="Times New Roman"/>
        </w:rPr>
        <w:t>maximum RSRP among top-K predicted beams is larger than the RSRP of the strongest beam – x dB with x&lt;3dB.</w:t>
      </w:r>
    </w:p>
    <w:p w14:paraId="6F6C2BF0" w14:textId="77777777" w:rsidR="000072B0" w:rsidRPr="00C73DC3" w:rsidRDefault="000072B0" w:rsidP="000072B0">
      <w:pPr>
        <w:pStyle w:val="Heading1"/>
        <w:spacing w:before="240"/>
      </w:pPr>
      <w:r w:rsidRPr="00EE2AB0">
        <w:rPr>
          <w:color w:val="000000"/>
        </w:rPr>
        <w:t>References</w:t>
      </w:r>
    </w:p>
    <w:bookmarkEnd w:id="0"/>
    <w:p w14:paraId="6D1C98B6" w14:textId="4099D6FA" w:rsidR="00DC5AB8" w:rsidRDefault="00DC5AB8" w:rsidP="00DC5AB8">
      <w:pPr>
        <w:pStyle w:val="ListParagraph"/>
        <w:numPr>
          <w:ilvl w:val="0"/>
          <w:numId w:val="9"/>
        </w:numPr>
        <w:jc w:val="both"/>
        <w:rPr>
          <w:rFonts w:ascii="Times New Roman" w:eastAsia="宋体" w:hAnsi="Times New Roman" w:cs="Times New Roman"/>
          <w:lang w:val="en-GB"/>
        </w:rPr>
      </w:pPr>
      <w:r w:rsidRPr="009C3696">
        <w:rPr>
          <w:rFonts w:ascii="Times New Roman" w:eastAsia="宋体" w:hAnsi="Times New Roman" w:cs="Times New Roman"/>
          <w:lang w:val="en-GB"/>
        </w:rPr>
        <w:t>R4-2505107</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114bis, </w:t>
      </w:r>
      <w:r w:rsidRPr="009C3696">
        <w:rPr>
          <w:rFonts w:ascii="Times New Roman" w:eastAsia="宋体" w:hAnsi="Times New Roman" w:cs="Times New Roman"/>
          <w:lang w:val="en-GB"/>
        </w:rPr>
        <w:t>7th ‒ 11th April, 2025</w:t>
      </w:r>
      <w:r>
        <w:rPr>
          <w:rFonts w:ascii="Times New Roman" w:eastAsia="宋体" w:hAnsi="Times New Roman" w:cs="Times New Roman"/>
          <w:lang w:val="en-GB"/>
        </w:rPr>
        <w:t>.</w:t>
      </w:r>
    </w:p>
    <w:p w14:paraId="6B870A62" w14:textId="32ACFDAB" w:rsidR="00C87F79" w:rsidRPr="00036E02" w:rsidRDefault="00C87F79" w:rsidP="00C87F79">
      <w:pPr>
        <w:pStyle w:val="ListParagraph"/>
        <w:numPr>
          <w:ilvl w:val="0"/>
          <w:numId w:val="9"/>
        </w:numPr>
        <w:jc w:val="both"/>
        <w:rPr>
          <w:rFonts w:ascii="Times New Roman" w:eastAsia="宋体" w:hAnsi="Times New Roman" w:cs="Times New Roman"/>
          <w:lang w:val="en-GB"/>
        </w:rPr>
      </w:pPr>
      <w:r w:rsidRPr="00C87F79">
        <w:rPr>
          <w:rFonts w:ascii="Times New Roman" w:eastAsia="宋体" w:hAnsi="Times New Roman" w:cs="Times New Roman"/>
          <w:lang w:val="en-GB"/>
        </w:rPr>
        <w:t>R4-2505152</w:t>
      </w:r>
      <w:r>
        <w:rPr>
          <w:rFonts w:ascii="Times New Roman" w:eastAsia="宋体" w:hAnsi="Times New Roman" w:cs="Times New Roman"/>
          <w:lang w:val="en-GB"/>
        </w:rPr>
        <w:t xml:space="preserve">, </w:t>
      </w:r>
      <w:r w:rsidRPr="00BA08E3">
        <w:rPr>
          <w:rFonts w:eastAsia="宋体"/>
          <w:lang w:val="en-GB"/>
        </w:rPr>
        <w:t>“</w:t>
      </w:r>
      <w:r w:rsidRPr="00C87F79">
        <w:rPr>
          <w:rFonts w:ascii="Times New Roman" w:eastAsia="宋体" w:hAnsi="Times New Roman" w:cs="Times New Roman"/>
          <w:lang w:val="en-GB"/>
        </w:rPr>
        <w:t>Updated simulation assumptions for AI/ML BM</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114bis, </w:t>
      </w:r>
      <w:r w:rsidRPr="009C3696">
        <w:rPr>
          <w:rFonts w:ascii="Times New Roman" w:eastAsia="宋体" w:hAnsi="Times New Roman" w:cs="Times New Roman"/>
          <w:lang w:val="en-GB"/>
        </w:rPr>
        <w:t>7th ‒ 11th April, 2025</w:t>
      </w:r>
      <w:r>
        <w:rPr>
          <w:rFonts w:ascii="Times New Roman" w:eastAsia="宋体" w:hAnsi="Times New Roman" w:cs="Times New Roman"/>
          <w:lang w:val="en-GB"/>
        </w:rPr>
        <w:t>.</w:t>
      </w:r>
    </w:p>
    <w:p w14:paraId="68D91853" w14:textId="77777777" w:rsidR="00C87F79" w:rsidRPr="00C87F79" w:rsidRDefault="00C87F79" w:rsidP="00C87F79">
      <w:pPr>
        <w:rPr>
          <w:rFonts w:eastAsia="宋体"/>
          <w:lang w:val="en-GB"/>
        </w:rPr>
      </w:pPr>
    </w:p>
    <w:p w14:paraId="00193D7D" w14:textId="3DE14F04" w:rsidR="006559F3" w:rsidRPr="000072B0" w:rsidRDefault="006559F3" w:rsidP="000072B0">
      <w:pPr>
        <w:rPr>
          <w:lang w:val="en-GB"/>
        </w:rPr>
      </w:pPr>
    </w:p>
    <w:sectPr w:rsidR="006559F3" w:rsidRPr="000072B0"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0C42C" w14:textId="77777777" w:rsidR="00FB370B" w:rsidRDefault="00FB370B">
      <w:r>
        <w:separator/>
      </w:r>
    </w:p>
  </w:endnote>
  <w:endnote w:type="continuationSeparator" w:id="0">
    <w:p w14:paraId="219686BE" w14:textId="77777777" w:rsidR="00FB370B" w:rsidRDefault="00FB370B">
      <w:r>
        <w:continuationSeparator/>
      </w:r>
    </w:p>
  </w:endnote>
  <w:endnote w:type="continuationNotice" w:id="1">
    <w:p w14:paraId="119A3C94" w14:textId="77777777" w:rsidR="00FB370B" w:rsidRDefault="00FB3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4F598" w14:textId="77777777" w:rsidR="00FB370B" w:rsidRDefault="00FB370B">
      <w:r>
        <w:separator/>
      </w:r>
    </w:p>
  </w:footnote>
  <w:footnote w:type="continuationSeparator" w:id="0">
    <w:p w14:paraId="44BE6992" w14:textId="77777777" w:rsidR="00FB370B" w:rsidRDefault="00FB370B">
      <w:r>
        <w:continuationSeparator/>
      </w:r>
    </w:p>
  </w:footnote>
  <w:footnote w:type="continuationNotice" w:id="1">
    <w:p w14:paraId="00B8A012" w14:textId="77777777" w:rsidR="00FB370B" w:rsidRDefault="00FB3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5"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F8C2799"/>
    <w:multiLevelType w:val="hybridMultilevel"/>
    <w:tmpl w:val="C898E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6"/>
  </w:num>
  <w:num w:numId="4">
    <w:abstractNumId w:val="18"/>
  </w:num>
  <w:num w:numId="5">
    <w:abstractNumId w:val="20"/>
  </w:num>
  <w:num w:numId="6">
    <w:abstractNumId w:val="16"/>
  </w:num>
  <w:num w:numId="7">
    <w:abstractNumId w:val="4"/>
  </w:num>
  <w:num w:numId="8">
    <w:abstractNumId w:val="25"/>
  </w:num>
  <w:num w:numId="9">
    <w:abstractNumId w:val="8"/>
  </w:num>
  <w:num w:numId="10">
    <w:abstractNumId w:val="21"/>
  </w:num>
  <w:num w:numId="11">
    <w:abstractNumId w:val="14"/>
  </w:num>
  <w:num w:numId="12">
    <w:abstractNumId w:val="23"/>
  </w:num>
  <w:num w:numId="13">
    <w:abstractNumId w:val="5"/>
  </w:num>
  <w:num w:numId="14">
    <w:abstractNumId w:val="24"/>
  </w:num>
  <w:num w:numId="15">
    <w:abstractNumId w:val="10"/>
  </w:num>
  <w:num w:numId="16">
    <w:abstractNumId w:val="15"/>
  </w:num>
  <w:num w:numId="17">
    <w:abstractNumId w:val="2"/>
  </w:num>
  <w:num w:numId="18">
    <w:abstractNumId w:val="1"/>
  </w:num>
  <w:num w:numId="19">
    <w:abstractNumId w:val="3"/>
  </w:num>
  <w:num w:numId="20">
    <w:abstractNumId w:val="11"/>
  </w:num>
  <w:num w:numId="21">
    <w:abstractNumId w:val="12"/>
  </w:num>
  <w:num w:numId="22">
    <w:abstractNumId w:val="22"/>
  </w:num>
  <w:num w:numId="23">
    <w:abstractNumId w:val="0"/>
  </w:num>
  <w:num w:numId="24">
    <w:abstractNumId w:val="27"/>
  </w:num>
  <w:num w:numId="25">
    <w:abstractNumId w:val="7"/>
  </w:num>
  <w:num w:numId="26">
    <w:abstractNumId w:val="19"/>
  </w:num>
  <w:num w:numId="27">
    <w:abstractNumId w:val="13"/>
  </w:num>
  <w:num w:numId="28">
    <w:abstractNumId w:val="9"/>
  </w:num>
  <w:num w:numId="2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53A"/>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4B"/>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993"/>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CE"/>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015"/>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45A"/>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ADC"/>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7F"/>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3A6"/>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46"/>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79"/>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2D1"/>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BF"/>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0B"/>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353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uiPriority w:val="99"/>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CB317B-B263-4DDF-AA83-69ACBDEF65DC}">
  <ds:schemaRefs>
    <ds:schemaRef ds:uri="http://schemas.openxmlformats.org/officeDocument/2006/bibliography"/>
  </ds:schemaRefs>
</ds:datastoreItem>
</file>

<file path=customXml/itemProps2.xml><?xml version="1.0" encoding="utf-8"?>
<ds:datastoreItem xmlns:ds="http://schemas.openxmlformats.org/officeDocument/2006/customXml" ds:itemID="{9079355B-4092-41F6-91D3-783A5983A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4348</TotalTime>
  <Pages>5</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227</cp:revision>
  <cp:lastPrinted>2019-11-08T22:53:00Z</cp:lastPrinted>
  <dcterms:created xsi:type="dcterms:W3CDTF">2023-05-11T04:23:00Z</dcterms:created>
  <dcterms:modified xsi:type="dcterms:W3CDTF">2025-05-09T10:29:00Z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